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7800" w:rsidRDefault="00D95F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PROGRAMA MARCA 202</w:t>
      </w:r>
      <w:r w:rsidR="00AB3C78">
        <w:rPr>
          <w:rFonts w:ascii="Calibri" w:eastAsia="Calibri" w:hAnsi="Calibri" w:cs="Calibri"/>
          <w:b/>
          <w:color w:val="FF0000"/>
          <w:sz w:val="24"/>
          <w:szCs w:val="24"/>
        </w:rPr>
        <w:t>3</w:t>
      </w:r>
    </w:p>
    <w:p w:rsidR="00CE7800" w:rsidRDefault="00D95F70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63500</wp:posOffset>
                </wp:positionV>
                <wp:extent cx="5876925" cy="65722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2300" y="3456150"/>
                          <a:ext cx="5867400" cy="647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80808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800" w:rsidRDefault="00CE780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left:0;text-align:left;margin-left:-6pt;margin-top:5pt;width:462.75pt;height:5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" filled="f" strokecolor="gray">
                <v:stroke startarrowwidth="narrow" startarrowlength="short" endarrowwidth="narrow" endarrowlength="short"/>
                <v:textbox inset="2.53958mm,2.53958mm,2.53958mm,2.53958mm">
                  <w:txbxContent>
                    <w:p w:rsidR="00CE7800" w:rsidRDefault="00CE780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CE7800" w:rsidRDefault="00D95F70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Programa de Movilidad Académica Regional para las Carreras Acreditadas por el Mecanismo de Acreditación de Carreras de Grado en el MERCOSUR</w:t>
      </w:r>
    </w:p>
    <w:p w:rsidR="00CE7800" w:rsidRDefault="00D95F70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jc w:val="center"/>
        <w:rPr>
          <w:rFonts w:ascii="Calibri" w:eastAsia="Calibri" w:hAnsi="Calibri" w:cs="Calibri"/>
          <w:color w:val="FF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color w:val="FF0000"/>
          <w:sz w:val="20"/>
          <w:szCs w:val="20"/>
          <w:u w:val="single"/>
        </w:rPr>
        <w:t>CONVOCATORIA ESTUDIANTIL</w:t>
      </w:r>
    </w:p>
    <w:p w:rsidR="00CE7800" w:rsidRDefault="00D95F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1. Presentación</w:t>
      </w:r>
    </w:p>
    <w:p w:rsidR="00CE7800" w:rsidRDefault="00D95F70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El Programa MARCA es el primer programa de movilidad académica promovido por los gobiernos desde el Sector Educativo del MERCOSUR. Participan de este programa los países miembros y asociados del bloque, incentivando la integración regional entre los países del MERCOSUR, a través de proyectos entre las carreras acreditadas por el Mecanismo de Acreditación de Calidad del Sector Educativo del MERCOSUR. </w:t>
      </w:r>
    </w:p>
    <w:p w:rsidR="00CE7800" w:rsidRDefault="00D95F70">
      <w:p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2. Objetivos del Programa MARCA</w:t>
      </w:r>
    </w:p>
    <w:p w:rsidR="00CE7800" w:rsidRDefault="00D95F70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Estimular la cooperación interinstitucional e internacional en el ámbito de la enseñanza superior de las carreras acreditadas por el Mecanismo de Acreditación de Calidad del SEM.</w:t>
      </w:r>
    </w:p>
    <w:p w:rsidR="00CE7800" w:rsidRDefault="00D95F70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Enriquecer la formación de los jóvenes, ofreciéndoles la oportunidad de conocer culturas distintas y desarrollar valores como solidaridad, tolerancia y respeto por la diferencia.</w:t>
      </w:r>
    </w:p>
    <w:p w:rsidR="00CE7800" w:rsidRDefault="00D95F70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Contribuir a la mejora de la calidad de la enseñanza superior en las carreras acreditadas en el MEXA y ARCUSUR de los países que participan del Sector Educativo del MERCOSUR. </w:t>
      </w:r>
    </w:p>
    <w:p w:rsidR="00CE7800" w:rsidRDefault="00D95F70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Propiciar a docentes y estudiantes de instituciones de enseñanza superior de las carreras acreditadas la oportunidad de realizar proyectos cooperativos con instituciones de países distintos del suyo, conforme los términos de referencia del proyecto.</w:t>
      </w:r>
    </w:p>
    <w:p w:rsidR="00CE7800" w:rsidRDefault="00D95F70">
      <w:pPr>
        <w:tabs>
          <w:tab w:val="left" w:pos="360"/>
        </w:tabs>
        <w:ind w:left="0" w:hanging="2"/>
        <w:jc w:val="both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3. Características de la convocatoria</w:t>
      </w:r>
    </w:p>
    <w:p w:rsidR="00CE7800" w:rsidRDefault="00D95F7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 convoca a plaza de movilidad de estudiantes para la carrera de Arquitectura según se describe a continuación:</w:t>
      </w:r>
    </w:p>
    <w:p w:rsidR="00CE7800" w:rsidRDefault="00D95F7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CONVOCATORIA PAR LA CARRERA DE ARQUITECTURA: </w:t>
      </w:r>
    </w:p>
    <w:p w:rsidR="00CE7800" w:rsidRDefault="00D95F7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Se convoca: * Un total de </w:t>
      </w:r>
      <w:r>
        <w:rPr>
          <w:rFonts w:ascii="Calibri" w:eastAsia="Calibri" w:hAnsi="Calibri" w:cs="Calibri"/>
          <w:b/>
          <w:sz w:val="20"/>
          <w:szCs w:val="20"/>
        </w:rPr>
        <w:t>una plaza</w:t>
      </w:r>
      <w:r>
        <w:rPr>
          <w:rFonts w:ascii="Calibri" w:eastAsia="Calibri" w:hAnsi="Calibri" w:cs="Calibri"/>
          <w:sz w:val="20"/>
          <w:szCs w:val="20"/>
        </w:rPr>
        <w:t xml:space="preserve"> para el segundo semestre de 202</w:t>
      </w:r>
      <w:r w:rsidR="00053B97"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 xml:space="preserve"> destinadas a estudiantes universitarios matriculados en la carrera de Arquitectura de la Universidad Nacional de Córdoba (en adelante, universidad de origen), que estén cursando estudios conducentes a la obtención del título oficial de grado.</w:t>
      </w:r>
    </w:p>
    <w:tbl>
      <w:tblPr>
        <w:tblStyle w:val="a"/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5812"/>
      </w:tblGrid>
      <w:tr w:rsidR="00CE7800">
        <w:trPr>
          <w:trHeight w:val="365"/>
        </w:trPr>
        <w:tc>
          <w:tcPr>
            <w:tcW w:w="2552" w:type="dxa"/>
            <w:vAlign w:val="center"/>
          </w:tcPr>
          <w:p w:rsidR="00CE7800" w:rsidRDefault="00D9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UNIVERSIDAD DE DESTINO</w:t>
            </w:r>
          </w:p>
        </w:tc>
        <w:tc>
          <w:tcPr>
            <w:tcW w:w="1559" w:type="dxa"/>
            <w:vAlign w:val="center"/>
          </w:tcPr>
          <w:p w:rsidR="00CE7800" w:rsidRDefault="00D9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PLAZAS</w:t>
            </w:r>
          </w:p>
        </w:tc>
        <w:tc>
          <w:tcPr>
            <w:tcW w:w="5812" w:type="dxa"/>
            <w:vAlign w:val="center"/>
          </w:tcPr>
          <w:p w:rsidR="00CE7800" w:rsidRDefault="00D9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INFORMACIÓN  DE CONTACTO</w:t>
            </w:r>
          </w:p>
        </w:tc>
      </w:tr>
      <w:tr w:rsidR="00CE7800">
        <w:trPr>
          <w:trHeight w:val="70"/>
        </w:trPr>
        <w:tc>
          <w:tcPr>
            <w:tcW w:w="2552" w:type="dxa"/>
          </w:tcPr>
          <w:p w:rsidR="00CE7800" w:rsidRDefault="00CE7800">
            <w:pPr>
              <w:shd w:val="clear" w:color="auto" w:fill="FFFFFF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AB3C78" w:rsidRDefault="00AB3C78">
            <w:pPr>
              <w:shd w:val="clear" w:color="auto" w:fill="FFFFFF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CE7800" w:rsidRDefault="00AB3C78">
            <w:pPr>
              <w:shd w:val="clear" w:color="auto" w:fill="FFFFFF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583853">
              <w:rPr>
                <w:rFonts w:asciiTheme="minorHAnsi" w:hAnsiTheme="minorHAnsi" w:cstheme="minorHAnsi"/>
                <w:b/>
                <w:color w:val="000000"/>
              </w:rPr>
              <w:t xml:space="preserve">Pontificia </w:t>
            </w:r>
            <w:proofErr w:type="spellStart"/>
            <w:r w:rsidRPr="00583853">
              <w:rPr>
                <w:rFonts w:asciiTheme="minorHAnsi" w:hAnsiTheme="minorHAnsi" w:cstheme="minorHAnsi"/>
                <w:b/>
                <w:color w:val="000000"/>
              </w:rPr>
              <w:t>Universidade</w:t>
            </w:r>
            <w:proofErr w:type="spellEnd"/>
            <w:r w:rsidRPr="00583853">
              <w:rPr>
                <w:rFonts w:asciiTheme="minorHAnsi" w:hAnsiTheme="minorHAnsi" w:cstheme="minorHAnsi"/>
                <w:b/>
                <w:color w:val="000000"/>
              </w:rPr>
              <w:t xml:space="preserve"> Católica Do Paraná</w:t>
            </w:r>
          </w:p>
          <w:p w:rsidR="00CE7800" w:rsidRDefault="00D9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(Brasil)</w:t>
            </w:r>
          </w:p>
        </w:tc>
        <w:tc>
          <w:tcPr>
            <w:tcW w:w="1559" w:type="dxa"/>
          </w:tcPr>
          <w:p w:rsidR="00CE7800" w:rsidRDefault="00CE7800">
            <w:pPr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CE7800" w:rsidRDefault="00CE7800">
            <w:pPr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CE7800" w:rsidRDefault="00D95F70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1 </w:t>
            </w:r>
          </w:p>
          <w:p w:rsidR="00CE7800" w:rsidRDefault="00D95F70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plaza</w:t>
            </w:r>
          </w:p>
          <w:p w:rsidR="00CE7800" w:rsidRDefault="00D95F70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para estudiantes</w:t>
            </w:r>
          </w:p>
          <w:p w:rsidR="00CE7800" w:rsidRDefault="00CE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CE7800" w:rsidRDefault="00D9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:rsidR="00AB3C78" w:rsidRPr="0017249B" w:rsidRDefault="00D95F70" w:rsidP="00AB3C78">
            <w:pPr>
              <w:ind w:left="0" w:hanging="2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B3C78" w:rsidRPr="00583853">
              <w:rPr>
                <w:rFonts w:asciiTheme="minorHAnsi" w:hAnsiTheme="minorHAnsi" w:cstheme="minorHAnsi"/>
                <w:b/>
                <w:color w:val="000000"/>
              </w:rPr>
              <w:t xml:space="preserve">Pontificia </w:t>
            </w:r>
            <w:proofErr w:type="spellStart"/>
            <w:r w:rsidR="00AB3C78" w:rsidRPr="00583853">
              <w:rPr>
                <w:rFonts w:asciiTheme="minorHAnsi" w:hAnsiTheme="minorHAnsi" w:cstheme="minorHAnsi"/>
                <w:b/>
                <w:color w:val="000000"/>
              </w:rPr>
              <w:t>Universidade</w:t>
            </w:r>
            <w:proofErr w:type="spellEnd"/>
            <w:r w:rsidR="00AB3C78" w:rsidRPr="00583853">
              <w:rPr>
                <w:rFonts w:asciiTheme="minorHAnsi" w:hAnsiTheme="minorHAnsi" w:cstheme="minorHAnsi"/>
                <w:b/>
                <w:color w:val="000000"/>
              </w:rPr>
              <w:t xml:space="preserve"> Católica Do Paraná.</w:t>
            </w:r>
            <w:r w:rsidR="00AB3C78" w:rsidRPr="00B45EAA">
              <w:rPr>
                <w:b/>
                <w:color w:val="000000"/>
              </w:rPr>
              <w:t xml:space="preserve"> </w:t>
            </w:r>
            <w:r w:rsidR="00AB3C78" w:rsidRPr="0017249B">
              <w:rPr>
                <w:rFonts w:asciiTheme="minorHAnsi" w:hAnsiTheme="minorHAnsi" w:cstheme="minorHAnsi"/>
                <w:color w:val="000000"/>
              </w:rPr>
              <w:t xml:space="preserve">Escola de </w:t>
            </w:r>
            <w:proofErr w:type="spellStart"/>
            <w:r w:rsidR="00AB3C78" w:rsidRPr="0017249B">
              <w:rPr>
                <w:rFonts w:asciiTheme="minorHAnsi" w:hAnsiTheme="minorHAnsi" w:cstheme="minorHAnsi"/>
                <w:color w:val="000000"/>
              </w:rPr>
              <w:t>Belas</w:t>
            </w:r>
            <w:proofErr w:type="spellEnd"/>
            <w:r w:rsidR="00AB3C78" w:rsidRPr="0017249B">
              <w:rPr>
                <w:rFonts w:asciiTheme="minorHAnsi" w:hAnsiTheme="minorHAnsi" w:cstheme="minorHAnsi"/>
                <w:color w:val="000000"/>
              </w:rPr>
              <w:t xml:space="preserve"> Artes</w:t>
            </w:r>
            <w:r w:rsidR="00AB3C78" w:rsidRPr="0017249B">
              <w:rPr>
                <w:rFonts w:asciiTheme="minorHAnsi" w:hAnsiTheme="minorHAnsi" w:cstheme="minorHAnsi"/>
                <w:b/>
                <w:color w:val="000000"/>
              </w:rPr>
              <w:t>.</w:t>
            </w:r>
          </w:p>
          <w:p w:rsidR="00AB3C78" w:rsidRPr="0017249B" w:rsidRDefault="00AB3C78" w:rsidP="00AB3C78">
            <w:pPr>
              <w:tabs>
                <w:tab w:val="left" w:pos="0"/>
              </w:tabs>
              <w:ind w:left="0" w:hanging="2"/>
              <w:jc w:val="both"/>
              <w:rPr>
                <w:rFonts w:asciiTheme="minorHAnsi" w:hAnsiTheme="minorHAnsi" w:cstheme="minorHAnsi"/>
              </w:rPr>
            </w:pPr>
            <w:r w:rsidRPr="0017249B">
              <w:rPr>
                <w:rFonts w:asciiTheme="minorHAnsi" w:hAnsiTheme="minorHAnsi" w:cstheme="minorHAnsi"/>
                <w:color w:val="000000"/>
              </w:rPr>
              <w:t xml:space="preserve">Coordinador: Prof. Dr. Marlos </w:t>
            </w:r>
            <w:proofErr w:type="spellStart"/>
            <w:r w:rsidRPr="0017249B">
              <w:rPr>
                <w:rFonts w:asciiTheme="minorHAnsi" w:hAnsiTheme="minorHAnsi" w:cstheme="minorHAnsi"/>
                <w:color w:val="000000"/>
              </w:rPr>
              <w:t>Hardt</w:t>
            </w:r>
            <w:proofErr w:type="spellEnd"/>
          </w:p>
          <w:p w:rsidR="00AB3C78" w:rsidRDefault="00AB3C78" w:rsidP="00AB3C78">
            <w:pPr>
              <w:ind w:left="0" w:hanging="2"/>
              <w:jc w:val="both"/>
              <w:rPr>
                <w:rFonts w:asciiTheme="minorHAnsi" w:hAnsiTheme="minorHAnsi" w:cstheme="minorHAnsi"/>
              </w:rPr>
            </w:pPr>
            <w:r w:rsidRPr="0017249B">
              <w:rPr>
                <w:rFonts w:asciiTheme="minorHAnsi" w:hAnsiTheme="minorHAnsi" w:cstheme="minorHAnsi"/>
              </w:rPr>
              <w:t>Mail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7249B">
              <w:rPr>
                <w:rFonts w:asciiTheme="minorHAnsi" w:hAnsiTheme="minorHAnsi" w:cstheme="minorHAnsi"/>
              </w:rPr>
              <w:t>de Contacto:</w:t>
            </w:r>
          </w:p>
          <w:p w:rsidR="00AB3C78" w:rsidRPr="0017249B" w:rsidRDefault="00000000" w:rsidP="00AB3C78">
            <w:pPr>
              <w:ind w:left="0" w:hanging="2"/>
              <w:jc w:val="both"/>
              <w:rPr>
                <w:rStyle w:val="Hipervnculo"/>
                <w:rFonts w:asciiTheme="minorHAnsi" w:hAnsiTheme="minorHAnsi" w:cstheme="minorHAnsi"/>
              </w:rPr>
            </w:pPr>
            <w:hyperlink r:id="rId8">
              <w:r w:rsidR="00AB3C78" w:rsidRPr="0017249B">
                <w:rPr>
                  <w:rStyle w:val="Hipervnculo"/>
                  <w:rFonts w:asciiTheme="minorHAnsi" w:hAnsiTheme="minorHAnsi" w:cstheme="minorHAnsi"/>
                </w:rPr>
                <w:t>humberto.medeiros@pucpr.br</w:t>
              </w:r>
            </w:hyperlink>
            <w:r w:rsidR="00AB3C78" w:rsidRPr="0017249B">
              <w:rPr>
                <w:rStyle w:val="Hipervnculo"/>
                <w:rFonts w:asciiTheme="minorHAnsi" w:hAnsiTheme="minorHAnsi" w:cstheme="minorHAnsi"/>
              </w:rPr>
              <w:t xml:space="preserve">  /</w:t>
            </w:r>
            <w:r w:rsidR="00275FF0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r w:rsidR="00275FF0" w:rsidRPr="00275FF0">
              <w:rPr>
                <w:rStyle w:val="Hipervnculo"/>
                <w:rFonts w:asciiTheme="minorHAnsi" w:hAnsiTheme="minorHAnsi" w:cstheme="minorHAnsi"/>
              </w:rPr>
              <w:t>marlos.hardt@pucr.br</w:t>
            </w:r>
          </w:p>
          <w:p w:rsidR="00AB3C78" w:rsidRDefault="00AB3C78" w:rsidP="00AB3C78">
            <w:pPr>
              <w:ind w:left="0" w:hanging="2"/>
              <w:jc w:val="both"/>
            </w:pPr>
          </w:p>
          <w:p w:rsidR="00CE7800" w:rsidRDefault="00CE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12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CE7800" w:rsidRDefault="00CE7800">
      <w:pPr>
        <w:shd w:val="clear" w:color="auto" w:fill="FFFFFF"/>
        <w:ind w:left="0" w:hanging="2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CE7800" w:rsidRDefault="00CE7800">
      <w:pPr>
        <w:shd w:val="clear" w:color="auto" w:fill="FFFFFF"/>
        <w:ind w:left="0" w:hanging="2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AB3C78" w:rsidRDefault="00AB3C78">
      <w:pPr>
        <w:shd w:val="clear" w:color="auto" w:fill="FFFFFF"/>
        <w:ind w:left="0" w:hanging="2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AB3C78" w:rsidRDefault="00AB3C78">
      <w:pPr>
        <w:shd w:val="clear" w:color="auto" w:fill="FFFFFF"/>
        <w:ind w:left="0" w:hanging="2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AB3C78" w:rsidRDefault="00AB3C78">
      <w:pPr>
        <w:shd w:val="clear" w:color="auto" w:fill="FFFFFF"/>
        <w:ind w:left="0" w:hanging="2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CE7800" w:rsidRDefault="00CE7800">
      <w:pPr>
        <w:shd w:val="clear" w:color="auto" w:fill="FFFFFF"/>
        <w:ind w:left="0" w:hanging="2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CE7800" w:rsidRDefault="00CE7800">
      <w:pPr>
        <w:shd w:val="clear" w:color="auto" w:fill="FFFFFF"/>
        <w:ind w:left="0" w:hanging="2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CE7800" w:rsidRDefault="00D95F70">
      <w:pPr>
        <w:shd w:val="clear" w:color="auto" w:fill="FFFFFF"/>
        <w:ind w:left="0" w:hanging="2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lastRenderedPageBreak/>
        <w:t>4. Términos generales de la convocatoria</w:t>
      </w:r>
    </w:p>
    <w:p w:rsidR="00CE7800" w:rsidRDefault="00CE7800">
      <w:pPr>
        <w:shd w:val="clear" w:color="auto" w:fill="FFFFFF"/>
        <w:tabs>
          <w:tab w:val="left" w:pos="284"/>
        </w:tabs>
        <w:ind w:left="0" w:hanging="2"/>
        <w:rPr>
          <w:rFonts w:ascii="Calibri" w:eastAsia="Calibri" w:hAnsi="Calibri" w:cs="Calibri"/>
          <w:sz w:val="20"/>
          <w:szCs w:val="20"/>
          <w:u w:val="single"/>
        </w:rPr>
      </w:pPr>
    </w:p>
    <w:p w:rsidR="00CE7800" w:rsidRDefault="00D95F70">
      <w:pPr>
        <w:tabs>
          <w:tab w:val="left" w:pos="284"/>
          <w:tab w:val="left" w:pos="966"/>
        </w:tabs>
        <w:ind w:left="0" w:right="4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El Programa MARCA está dirigido exclusivamente a estudiantes de la carrera de Arquitectura de la UNC, carrera acreditada en el ARCU-SUR. </w:t>
      </w:r>
    </w:p>
    <w:p w:rsidR="00CE7800" w:rsidRDefault="00D95F70">
      <w:pPr>
        <w:tabs>
          <w:tab w:val="left" w:pos="284"/>
          <w:tab w:val="left" w:pos="980"/>
        </w:tabs>
        <w:ind w:left="0" w:right="4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Las movilidades se ejecutarán en el segundo semestre de cada año académico (julio-diciembre), de acuerdo al calendario académico y administrativo de la universidad de destino. </w:t>
      </w:r>
    </w:p>
    <w:p w:rsidR="00CE7800" w:rsidRDefault="00D95F70">
      <w:pPr>
        <w:tabs>
          <w:tab w:val="left" w:pos="284"/>
          <w:tab w:val="left" w:pos="980"/>
        </w:tabs>
        <w:ind w:left="0" w:right="4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Los estudiantes realizarán una selección previa de las asignaturas a cursar en la universidad de destino, que detalla en el </w:t>
      </w:r>
      <w:r>
        <w:rPr>
          <w:rFonts w:ascii="Calibri" w:eastAsia="Calibri" w:hAnsi="Calibri" w:cs="Calibri"/>
          <w:b/>
          <w:sz w:val="20"/>
          <w:szCs w:val="20"/>
        </w:rPr>
        <w:t>Formulario MARCA 04 de Contrato de Estudios</w:t>
      </w:r>
      <w:r>
        <w:rPr>
          <w:rFonts w:ascii="Calibri" w:eastAsia="Calibri" w:hAnsi="Calibri" w:cs="Calibri"/>
          <w:sz w:val="20"/>
          <w:szCs w:val="20"/>
        </w:rPr>
        <w:t>, el que deberá ser aprobado por las autoridades de su unidad académica en la UNC.</w:t>
      </w:r>
    </w:p>
    <w:p w:rsidR="00CE7800" w:rsidRDefault="00D95F70">
      <w:pPr>
        <w:tabs>
          <w:tab w:val="left" w:pos="284"/>
          <w:tab w:val="left" w:pos="952"/>
        </w:tabs>
        <w:ind w:left="0" w:right="4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La universidad de destino tiene la facultad sobre la admisión final de los estudiantes propuestos por la Universidad Nacional de Córdoba. </w:t>
      </w:r>
    </w:p>
    <w:p w:rsidR="00CE7800" w:rsidRDefault="00D95F70">
      <w:pPr>
        <w:tabs>
          <w:tab w:val="left" w:pos="284"/>
          <w:tab w:val="left" w:pos="980"/>
        </w:tabs>
        <w:ind w:left="0" w:right="4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Los estudiantes participantes permanecerán inscritos en la UNC durante el período de permanencia en la universidad extranjera.</w:t>
      </w:r>
    </w:p>
    <w:p w:rsidR="00CE7800" w:rsidRDefault="00D95F70">
      <w:pPr>
        <w:tabs>
          <w:tab w:val="left" w:pos="284"/>
          <w:tab w:val="left" w:pos="980"/>
        </w:tabs>
        <w:ind w:left="0" w:right="4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 Unidad Académica de origen del estudiante deberá otorgar el reconocimiento académico correspondiente a los cursos tomados y aprobados por los estudiantes en la universidad de destino.</w:t>
      </w:r>
    </w:p>
    <w:p w:rsidR="00CE7800" w:rsidRDefault="00D95F7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60" w:line="240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5. Requisitos específicos para estudiantes</w:t>
      </w:r>
    </w:p>
    <w:p w:rsidR="00CE7800" w:rsidRDefault="00CE7800">
      <w:pPr>
        <w:tabs>
          <w:tab w:val="left" w:pos="284"/>
        </w:tabs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CE7800" w:rsidRDefault="00D95F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284"/>
        </w:tabs>
        <w:spacing w:line="240" w:lineRule="auto"/>
        <w:ind w:left="0" w:right="4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Estar matriculado como alumno regular en la carrera de Arquitectura </w:t>
      </w:r>
    </w:p>
    <w:p w:rsidR="00CE7800" w:rsidRDefault="00D95F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284"/>
        </w:tabs>
        <w:spacing w:line="240" w:lineRule="auto"/>
        <w:ind w:left="0" w:right="4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Tener al menos el 40% de la carrera </w:t>
      </w:r>
      <w:r>
        <w:rPr>
          <w:rFonts w:ascii="Calibri" w:eastAsia="Calibri" w:hAnsi="Calibri" w:cs="Calibri"/>
          <w:sz w:val="20"/>
          <w:szCs w:val="20"/>
        </w:rPr>
        <w:t>aprobada</w:t>
      </w:r>
      <w:r>
        <w:rPr>
          <w:rFonts w:ascii="Calibri" w:eastAsia="Calibri" w:hAnsi="Calibri" w:cs="Calibri"/>
          <w:color w:val="000000"/>
          <w:sz w:val="20"/>
          <w:szCs w:val="20"/>
        </w:rPr>
        <w:t>: tener 1º y 2º año aprobado.</w:t>
      </w:r>
    </w:p>
    <w:p w:rsidR="00CE7800" w:rsidRDefault="00D95F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284"/>
        </w:tabs>
        <w:spacing w:line="240" w:lineRule="auto"/>
        <w:ind w:left="0" w:right="4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Ser menor de 30 años.</w:t>
      </w:r>
    </w:p>
    <w:p w:rsidR="00CE7800" w:rsidRDefault="00D95F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284"/>
        </w:tabs>
        <w:spacing w:line="240" w:lineRule="auto"/>
        <w:ind w:left="0" w:right="4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Presentar un plan de estudios de las asignaturas que deseen cursar en el exterior (Formulario MARCA  04). </w:t>
      </w:r>
    </w:p>
    <w:p w:rsidR="00CE7800" w:rsidRDefault="00D95F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284"/>
        </w:tabs>
        <w:spacing w:line="240" w:lineRule="auto"/>
        <w:ind w:left="0" w:right="4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Pasaporte </w:t>
      </w:r>
      <w:r w:rsidR="00AB3C78">
        <w:rPr>
          <w:rFonts w:ascii="Calibri" w:eastAsia="Calibri" w:hAnsi="Calibri" w:cs="Calibri"/>
          <w:color w:val="000000"/>
          <w:sz w:val="20"/>
          <w:szCs w:val="20"/>
        </w:rPr>
        <w:t>vigente.</w:t>
      </w:r>
    </w:p>
    <w:p w:rsidR="00CE7800" w:rsidRDefault="00CE7800">
      <w:pPr>
        <w:ind w:left="0" w:hanging="2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:rsidR="00CE7800" w:rsidRDefault="00D95F70">
      <w:pPr>
        <w:ind w:left="0" w:hanging="2"/>
        <w:jc w:val="both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6. Obligaciones de los estudiantes seleccionados </w:t>
      </w:r>
    </w:p>
    <w:p w:rsidR="00CE7800" w:rsidRDefault="00CE7800">
      <w:pPr>
        <w:ind w:left="0" w:hanging="2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:rsidR="00CE7800" w:rsidRDefault="00D95F70">
      <w:pPr>
        <w:tabs>
          <w:tab w:val="left" w:pos="284"/>
          <w:tab w:val="left" w:pos="980"/>
        </w:tabs>
        <w:ind w:left="0" w:right="4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Aceptar los mecanismos de reconocimiento definidos en el Contrato de Estudios (Formulario MARCA 04); </w:t>
      </w:r>
    </w:p>
    <w:p w:rsidR="00CE7800" w:rsidRDefault="00D95F70">
      <w:pPr>
        <w:tabs>
          <w:tab w:val="left" w:pos="284"/>
          <w:tab w:val="left" w:pos="980"/>
        </w:tabs>
        <w:ind w:left="0" w:right="4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Realizar las actividades establecidas en el Contrato de Estudios (Formulario MARCA 04);</w:t>
      </w:r>
    </w:p>
    <w:p w:rsidR="00CE7800" w:rsidRDefault="00D95F70">
      <w:pPr>
        <w:tabs>
          <w:tab w:val="left" w:pos="284"/>
          <w:tab w:val="left" w:pos="980"/>
        </w:tabs>
        <w:ind w:left="0" w:right="4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Disponer de un seguro de vida y salud personal que cubra las contingencias que puedan producirse durante su período de permanencia en la Universidad de Destino, incluyendo los viajes de ida y regreso, y gastos de repatriación. Ningún estudiante será autorizado a salir de su Universidad de Origen si no dispone de este seguro, que deberá acreditar ante la misma. </w:t>
      </w:r>
    </w:p>
    <w:p w:rsidR="00CE7800" w:rsidRDefault="00D95F70">
      <w:pPr>
        <w:tabs>
          <w:tab w:val="left" w:pos="284"/>
          <w:tab w:val="left" w:pos="980"/>
        </w:tabs>
        <w:ind w:left="0" w:right="4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Asumir la responsabilidad de los daños que pudieran sufrir y de los perjuicios que pudieran ocasionar durante su participación en el Programa y que no estén cubiertos por el seguro contratado. </w:t>
      </w:r>
    </w:p>
    <w:p w:rsidR="00CE7800" w:rsidRDefault="00D95F70">
      <w:pPr>
        <w:tabs>
          <w:tab w:val="left" w:pos="284"/>
          <w:tab w:val="left" w:pos="980"/>
        </w:tabs>
        <w:ind w:left="0" w:right="4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Cumplir con las exigencias sanitarias (vacunación, etc.) establecidas por los países de destino y tránsito. </w:t>
      </w:r>
    </w:p>
    <w:p w:rsidR="00CE7800" w:rsidRDefault="00D95F70">
      <w:pPr>
        <w:tabs>
          <w:tab w:val="left" w:pos="284"/>
          <w:tab w:val="left" w:pos="980"/>
        </w:tabs>
        <w:ind w:left="0" w:right="4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Cumplir con las leyes locales, bajo pena de desvinculación del Programa. </w:t>
      </w:r>
    </w:p>
    <w:p w:rsidR="00CE7800" w:rsidRDefault="00D95F70">
      <w:pPr>
        <w:tabs>
          <w:tab w:val="left" w:pos="284"/>
          <w:tab w:val="left" w:pos="980"/>
        </w:tabs>
        <w:ind w:left="0" w:right="4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Realizar las gestiones necesarias para la obtención de visa de estudiante para todo el período de movilidad.</w:t>
      </w:r>
    </w:p>
    <w:p w:rsidR="00CE7800" w:rsidRDefault="00D95F70">
      <w:pPr>
        <w:tabs>
          <w:tab w:val="left" w:pos="284"/>
          <w:tab w:val="left" w:pos="980"/>
        </w:tabs>
        <w:ind w:left="0" w:right="4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Realizar otro tipo de actividades que le sean requeridas tales como: participar en reuniones, completar encuestas de evaluación y participar en reuniones destinadas a difundir información sobre el Programa y sus resultados.</w:t>
      </w:r>
    </w:p>
    <w:p w:rsidR="00CE7800" w:rsidRDefault="00D95F70">
      <w:pPr>
        <w:tabs>
          <w:tab w:val="left" w:pos="284"/>
          <w:tab w:val="left" w:pos="980"/>
        </w:tabs>
        <w:ind w:left="0" w:right="4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Permanecer inscrito como alumno regular de la Universidad Nacional de Córdoba durante el período completo del intercambio, el cual debe significar un avance concreto y equivalente en el plan de estudios de su carrera.</w:t>
      </w:r>
    </w:p>
    <w:p w:rsidR="00CE7800" w:rsidRDefault="00CE7800">
      <w:pPr>
        <w:tabs>
          <w:tab w:val="left" w:pos="284"/>
          <w:tab w:val="left" w:pos="980"/>
        </w:tabs>
        <w:ind w:left="0" w:right="4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CE7800" w:rsidRDefault="00CE7800">
      <w:pPr>
        <w:tabs>
          <w:tab w:val="left" w:pos="284"/>
          <w:tab w:val="left" w:pos="980"/>
        </w:tabs>
        <w:ind w:left="0" w:right="4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CE7800" w:rsidRDefault="00D95F70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7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. Beneficios</w:t>
      </w:r>
    </w:p>
    <w:p w:rsidR="00CE7800" w:rsidRDefault="00D95F70">
      <w:pPr>
        <w:tabs>
          <w:tab w:val="left" w:pos="284"/>
          <w:tab w:val="left" w:pos="980"/>
        </w:tabs>
        <w:ind w:left="0" w:right="4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Apoyo financiero para cubrir gastos de traslado.</w:t>
      </w:r>
    </w:p>
    <w:p w:rsidR="00CE7800" w:rsidRDefault="00D95F70">
      <w:pPr>
        <w:tabs>
          <w:tab w:val="left" w:pos="284"/>
          <w:tab w:val="left" w:pos="980"/>
        </w:tabs>
        <w:ind w:left="0" w:right="4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 Universidad de destino financiará -durante todo el período de su estadía académica- el alojamiento y manutención.</w:t>
      </w:r>
    </w:p>
    <w:p w:rsidR="00CE7800" w:rsidRDefault="00D95F70">
      <w:pPr>
        <w:tabs>
          <w:tab w:val="left" w:pos="284"/>
          <w:tab w:val="left" w:pos="980"/>
        </w:tabs>
        <w:ind w:left="0" w:right="4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Seguro de asistencia médica, vida, accidente y repatriación.</w:t>
      </w:r>
    </w:p>
    <w:p w:rsidR="00CE7800" w:rsidRDefault="00D95F70">
      <w:pPr>
        <w:tabs>
          <w:tab w:val="left" w:pos="284"/>
          <w:tab w:val="left" w:pos="980"/>
        </w:tabs>
        <w:ind w:left="0" w:right="4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Exención de matrícula en la Universidad de Destino.</w:t>
      </w:r>
    </w:p>
    <w:p w:rsidR="00CE7800" w:rsidRDefault="00D95F70">
      <w:pPr>
        <w:tabs>
          <w:tab w:val="left" w:pos="284"/>
          <w:tab w:val="left" w:pos="980"/>
        </w:tabs>
        <w:ind w:left="0" w:right="4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SIN Costos vinculados a la obtención de visa.</w:t>
      </w:r>
    </w:p>
    <w:p w:rsidR="00CE7800" w:rsidRDefault="00D95F7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lastRenderedPageBreak/>
        <w:t>8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. Documentación a presentar</w:t>
      </w:r>
    </w:p>
    <w:p w:rsidR="00CE7800" w:rsidRDefault="00D95F70">
      <w:pPr>
        <w:tabs>
          <w:tab w:val="left" w:pos="284"/>
          <w:tab w:val="left" w:pos="980"/>
        </w:tabs>
        <w:ind w:left="0" w:right="4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Formularios MARCA 03 y MARCA 04 (podrán ser descargados de la página web </w:t>
      </w:r>
      <w:hyperlink r:id="rId9">
        <w:r>
          <w:rPr>
            <w:rFonts w:ascii="Calibri" w:eastAsia="Calibri" w:hAnsi="Calibri" w:cs="Calibri"/>
            <w:sz w:val="20"/>
            <w:szCs w:val="20"/>
          </w:rPr>
          <w:t>www.unc.edu.ar/internacionales</w:t>
        </w:r>
      </w:hyperlink>
      <w:r>
        <w:rPr>
          <w:rFonts w:ascii="Calibri" w:eastAsia="Calibri" w:hAnsi="Calibri" w:cs="Calibri"/>
          <w:sz w:val="20"/>
          <w:szCs w:val="20"/>
        </w:rPr>
        <w:t xml:space="preserve">) completos. </w:t>
      </w:r>
    </w:p>
    <w:p w:rsidR="00CE7800" w:rsidRDefault="00D95F70">
      <w:pPr>
        <w:numPr>
          <w:ilvl w:val="0"/>
          <w:numId w:val="2"/>
        </w:numPr>
        <w:tabs>
          <w:tab w:val="left" w:pos="360"/>
        </w:tabs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Currículum vitae nominal documentado.</w:t>
      </w:r>
    </w:p>
    <w:p w:rsidR="00CE7800" w:rsidRDefault="00D95F70">
      <w:pPr>
        <w:numPr>
          <w:ilvl w:val="0"/>
          <w:numId w:val="2"/>
        </w:numPr>
        <w:tabs>
          <w:tab w:val="left" w:pos="360"/>
        </w:tabs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Certificado analítico.</w:t>
      </w:r>
    </w:p>
    <w:p w:rsidR="00CE7800" w:rsidRDefault="00D95F70">
      <w:pPr>
        <w:numPr>
          <w:ilvl w:val="0"/>
          <w:numId w:val="2"/>
        </w:numPr>
        <w:tabs>
          <w:tab w:val="left" w:pos="360"/>
        </w:tabs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Constancia de alumno regular.</w:t>
      </w:r>
    </w:p>
    <w:p w:rsidR="00CE7800" w:rsidRDefault="00D95F70">
      <w:pPr>
        <w:numPr>
          <w:ilvl w:val="0"/>
          <w:numId w:val="2"/>
        </w:numPr>
        <w:tabs>
          <w:tab w:val="left" w:pos="360"/>
        </w:tabs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Fotocopia del pasaporte en vigencia (o de la constancia de trámite iniciado) y del DNI</w:t>
      </w:r>
    </w:p>
    <w:p w:rsidR="00CE7800" w:rsidRDefault="00D95F70">
      <w:pPr>
        <w:numPr>
          <w:ilvl w:val="0"/>
          <w:numId w:val="2"/>
        </w:numPr>
        <w:tabs>
          <w:tab w:val="left" w:pos="360"/>
        </w:tabs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Carta de motivación.</w:t>
      </w:r>
    </w:p>
    <w:p w:rsidR="00CE7800" w:rsidRDefault="00D95F70">
      <w:pPr>
        <w:numPr>
          <w:ilvl w:val="0"/>
          <w:numId w:val="2"/>
        </w:numPr>
        <w:tabs>
          <w:tab w:val="left" w:pos="360"/>
        </w:tabs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Certificado apto psicofísico debidamente firmado y sellado por un profesional habilitado.</w:t>
      </w:r>
    </w:p>
    <w:p w:rsidR="00CE7800" w:rsidRDefault="00CE7800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CE7800" w:rsidRDefault="00D95F7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9.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 Fecha límite de postulaciones</w:t>
      </w:r>
    </w:p>
    <w:p w:rsidR="00CE7800" w:rsidRPr="00053B97" w:rsidRDefault="00D95F7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La fecha límite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para la presentación de postulaciones es </w:t>
      </w:r>
      <w:r>
        <w:rPr>
          <w:rFonts w:ascii="Calibri" w:eastAsia="Calibri" w:hAnsi="Calibri" w:cs="Calibri"/>
          <w:sz w:val="20"/>
          <w:szCs w:val="20"/>
        </w:rPr>
        <w:t xml:space="preserve">el </w:t>
      </w:r>
      <w:r w:rsidR="00AB3C78">
        <w:rPr>
          <w:rFonts w:ascii="Calibri" w:eastAsia="Calibri" w:hAnsi="Calibri" w:cs="Calibri"/>
          <w:sz w:val="20"/>
          <w:szCs w:val="20"/>
        </w:rPr>
        <w:t xml:space="preserve"> </w:t>
      </w:r>
      <w:r w:rsidR="00053B97" w:rsidRPr="00053B97">
        <w:rPr>
          <w:rFonts w:ascii="Calibri" w:eastAsia="Calibri" w:hAnsi="Calibri" w:cs="Calibri"/>
          <w:b/>
          <w:sz w:val="20"/>
          <w:szCs w:val="20"/>
          <w:u w:val="single"/>
        </w:rPr>
        <w:t xml:space="preserve">VIERNES </w:t>
      </w:r>
      <w:r w:rsidR="00AB3C78" w:rsidRPr="00053B97">
        <w:rPr>
          <w:rFonts w:ascii="Calibri" w:eastAsia="Calibri" w:hAnsi="Calibri" w:cs="Calibri"/>
          <w:b/>
          <w:sz w:val="20"/>
          <w:szCs w:val="20"/>
          <w:u w:val="single"/>
        </w:rPr>
        <w:t xml:space="preserve">16 de JUNIO </w:t>
      </w:r>
      <w:r w:rsidRPr="00053B97">
        <w:rPr>
          <w:rFonts w:ascii="Calibri" w:eastAsia="Calibri" w:hAnsi="Calibri" w:cs="Calibri"/>
          <w:b/>
          <w:sz w:val="20"/>
          <w:szCs w:val="20"/>
          <w:u w:val="single"/>
        </w:rPr>
        <w:t xml:space="preserve"> 202</w:t>
      </w:r>
      <w:r w:rsidR="00AB3C78" w:rsidRPr="00053B97">
        <w:rPr>
          <w:rFonts w:ascii="Calibri" w:eastAsia="Calibri" w:hAnsi="Calibri" w:cs="Calibri"/>
          <w:b/>
          <w:sz w:val="20"/>
          <w:szCs w:val="20"/>
          <w:u w:val="single"/>
        </w:rPr>
        <w:t>3</w:t>
      </w:r>
      <w:r w:rsidRPr="00053B97">
        <w:rPr>
          <w:rFonts w:ascii="Calibri" w:eastAsia="Calibri" w:hAnsi="Calibri" w:cs="Calibri"/>
          <w:b/>
          <w:sz w:val="20"/>
          <w:szCs w:val="20"/>
          <w:u w:val="single"/>
        </w:rPr>
        <w:t>.</w:t>
      </w:r>
    </w:p>
    <w:p w:rsidR="00CE7800" w:rsidRDefault="00D95F7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10. Presentación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: </w:t>
      </w:r>
    </w:p>
    <w:p w:rsidR="00CE7800" w:rsidRDefault="00D95F70">
      <w:pPr>
        <w:ind w:left="0" w:right="15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Las solicitudes se presentarán por duplicado (original y copia) en la Facultad de Arquitectura, Urbanismo y Diseño en la Coordinación de Asuntos Institucionales de la FAUD. UNC.</w:t>
      </w:r>
    </w:p>
    <w:p w:rsidR="00CE7800" w:rsidRDefault="00D95F70">
      <w:pPr>
        <w:shd w:val="clear" w:color="auto" w:fill="FFFFFF"/>
        <w:spacing w:after="160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Sede Ciudad Universitaria .Planta Baja – Edificio Oeste. Av. Haya de la Torre s/n – Ciudad Universitaria</w:t>
      </w:r>
    </w:p>
    <w:p w:rsidR="00CE7800" w:rsidRDefault="00D95F70">
      <w:pPr>
        <w:ind w:left="0" w:hanging="2"/>
        <w:jc w:val="both"/>
        <w:rPr>
          <w:rFonts w:ascii="Calibri" w:eastAsia="Calibri" w:hAnsi="Calibri" w:cs="Calibri"/>
          <w:color w:val="FF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Los resultados de la convocatoria serán publicados en la página web: </w:t>
      </w:r>
      <w:hyperlink r:id="rId10">
        <w:r>
          <w:rPr>
            <w:rFonts w:ascii="Calibri" w:eastAsia="Calibri" w:hAnsi="Calibri" w:cs="Calibri"/>
          </w:rPr>
          <w:t xml:space="preserve"> </w:t>
        </w:r>
      </w:hyperlink>
    </w:p>
    <w:p w:rsidR="00CE7800" w:rsidRDefault="00D95F7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https://faud.unc.edu.ar/</w:t>
      </w:r>
    </w:p>
    <w:p w:rsidR="00CE7800" w:rsidRDefault="00CE7800">
      <w:pPr>
        <w:ind w:left="0" w:hanging="2"/>
        <w:jc w:val="both"/>
        <w:rPr>
          <w:rFonts w:ascii="Calibri" w:eastAsia="Calibri" w:hAnsi="Calibri" w:cs="Calibri"/>
          <w:color w:val="FF0000"/>
          <w:sz w:val="20"/>
          <w:szCs w:val="20"/>
        </w:rPr>
      </w:pPr>
    </w:p>
    <w:p w:rsidR="00CE7800" w:rsidRDefault="00D95F70">
      <w:pPr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11. Renuncias:</w:t>
      </w:r>
    </w:p>
    <w:p w:rsidR="00CE7800" w:rsidRDefault="00D95F7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 el caso de que se produzca la renuncia del estudiante tras la adjudicación de la beca, ésta deberá hacerse por escrito y será remitida a la Prosecretaría de Relaciones Internacionales.</w:t>
      </w:r>
    </w:p>
    <w:p w:rsidR="00CE7800" w:rsidRDefault="00D95F7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 renuncia sin causa justificada, a juicio de la comisión mixta, así como la omisión de su comunicación, dará lugar a la exclusión del estudiante en futuros procesos de selección en cualquier programa de becas promovido desde la Coordinación de Relaciones Institucionales.</w:t>
      </w:r>
    </w:p>
    <w:p w:rsidR="00CE7800" w:rsidRDefault="00CE780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CE7800" w:rsidRDefault="00D95F7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Informes y solicitudes:</w:t>
      </w:r>
    </w:p>
    <w:p w:rsidR="00CE7800" w:rsidRDefault="00D95F7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En la Facultad de Arquitectura, Urbanismo y Diseño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UNC </w:t>
      </w:r>
      <w:r>
        <w:rPr>
          <w:rFonts w:ascii="Calibri" w:eastAsia="Calibri" w:hAnsi="Calibri" w:cs="Calibri"/>
          <w:sz w:val="20"/>
          <w:szCs w:val="20"/>
        </w:rPr>
        <w:t xml:space="preserve">.Coordinación de Asuntos </w:t>
      </w:r>
      <w:r w:rsidR="00AB3C78">
        <w:rPr>
          <w:rFonts w:ascii="Calibri" w:eastAsia="Calibri" w:hAnsi="Calibri" w:cs="Calibri"/>
          <w:sz w:val="20"/>
          <w:szCs w:val="20"/>
        </w:rPr>
        <w:t>Institucionales: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AB3C78">
        <w:rPr>
          <w:rFonts w:ascii="Calibri" w:eastAsia="Calibri" w:hAnsi="Calibri" w:cs="Calibri"/>
          <w:sz w:val="20"/>
          <w:szCs w:val="20"/>
        </w:rPr>
        <w:t>Coordinadora:</w:t>
      </w:r>
      <w:r>
        <w:rPr>
          <w:rFonts w:ascii="Calibri" w:eastAsia="Calibri" w:hAnsi="Calibri" w:cs="Calibri"/>
          <w:sz w:val="20"/>
          <w:szCs w:val="20"/>
        </w:rPr>
        <w:t xml:space="preserve"> Arq. Mariana </w:t>
      </w:r>
      <w:proofErr w:type="spellStart"/>
      <w:r>
        <w:rPr>
          <w:rFonts w:ascii="Calibri" w:eastAsia="Calibri" w:hAnsi="Calibri" w:cs="Calibri"/>
          <w:sz w:val="20"/>
          <w:szCs w:val="20"/>
        </w:rPr>
        <w:t>Scully</w:t>
      </w:r>
      <w:proofErr w:type="spellEnd"/>
    </w:p>
    <w:p w:rsidR="00CE7800" w:rsidRDefault="00D95F70">
      <w:pPr>
        <w:shd w:val="clear" w:color="auto" w:fill="FFFFFF"/>
        <w:spacing w:after="160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Correo electrónico Asuntos </w:t>
      </w:r>
      <w:r w:rsidR="00AB3C78">
        <w:rPr>
          <w:rFonts w:ascii="Calibri" w:eastAsia="Calibri" w:hAnsi="Calibri" w:cs="Calibri"/>
          <w:sz w:val="20"/>
          <w:szCs w:val="20"/>
        </w:rPr>
        <w:t>Institucionales:</w:t>
      </w:r>
      <w:r>
        <w:rPr>
          <w:rFonts w:ascii="Calibri" w:eastAsia="Calibri" w:hAnsi="Calibri" w:cs="Calibri"/>
          <w:sz w:val="20"/>
          <w:szCs w:val="20"/>
        </w:rPr>
        <w:t xml:space="preserve"> relacionesinstitucionales@faud.unc.edu.ar</w:t>
      </w:r>
    </w:p>
    <w:p w:rsidR="00CE7800" w:rsidRDefault="00D95F70">
      <w:pPr>
        <w:shd w:val="clear" w:color="auto" w:fill="FFFFFF"/>
        <w:spacing w:after="160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Correo electrónico Relaciones Internacionales:</w:t>
      </w:r>
      <w:r w:rsidR="00AB3C78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internacionales@faud.unc.edu.ar</w:t>
      </w:r>
    </w:p>
    <w:p w:rsidR="00CE7800" w:rsidRDefault="00D95F70">
      <w:pPr>
        <w:shd w:val="clear" w:color="auto" w:fill="FFFFFF"/>
        <w:spacing w:after="160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Atención presencial: Lunes a viernes de 9 a 16 </w:t>
      </w:r>
      <w:proofErr w:type="spellStart"/>
      <w:r>
        <w:rPr>
          <w:rFonts w:ascii="Calibri" w:eastAsia="Calibri" w:hAnsi="Calibri" w:cs="Calibri"/>
          <w:sz w:val="20"/>
          <w:szCs w:val="20"/>
        </w:rPr>
        <w:t>hs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Sede Ciudad </w:t>
      </w:r>
      <w:r w:rsidR="00AB3C78">
        <w:rPr>
          <w:rFonts w:ascii="Calibri" w:eastAsia="Calibri" w:hAnsi="Calibri" w:cs="Calibri"/>
          <w:sz w:val="20"/>
          <w:szCs w:val="20"/>
        </w:rPr>
        <w:t>Universitaria. Planta</w:t>
      </w:r>
      <w:r>
        <w:rPr>
          <w:rFonts w:ascii="Calibri" w:eastAsia="Calibri" w:hAnsi="Calibri" w:cs="Calibri"/>
          <w:sz w:val="20"/>
          <w:szCs w:val="20"/>
        </w:rPr>
        <w:t xml:space="preserve"> Baja – Edificio Oeste.</w:t>
      </w:r>
    </w:p>
    <w:p w:rsidR="00CE7800" w:rsidRDefault="00D95F70">
      <w:pPr>
        <w:shd w:val="clear" w:color="auto" w:fill="FFFFFF"/>
        <w:spacing w:after="160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Av. Haya de la Torre s/n – Ciudad Universitaria.</w:t>
      </w:r>
    </w:p>
    <w:p w:rsidR="00CE7800" w:rsidRDefault="00CE7800">
      <w:pPr>
        <w:shd w:val="clear" w:color="auto" w:fill="FFFFFF"/>
        <w:spacing w:after="160"/>
        <w:ind w:left="0" w:hanging="2"/>
        <w:rPr>
          <w:rFonts w:ascii="Calibri" w:eastAsia="Calibri" w:hAnsi="Calibri" w:cs="Calibri"/>
          <w:sz w:val="20"/>
          <w:szCs w:val="20"/>
        </w:rPr>
      </w:pPr>
    </w:p>
    <w:p w:rsidR="00CE7800" w:rsidRDefault="00D95F70">
      <w:pPr>
        <w:shd w:val="clear" w:color="auto" w:fill="FFFFFF"/>
        <w:spacing w:after="160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Coordinación Programa MARCA  FAUD UNC</w:t>
      </w:r>
    </w:p>
    <w:p w:rsidR="00CE7800" w:rsidRDefault="00D95F70">
      <w:pPr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Arq. María Inés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Girelli</w:t>
      </w:r>
      <w:proofErr w:type="spellEnd"/>
    </w:p>
    <w:p w:rsidR="00CE7800" w:rsidRDefault="00D95F70">
      <w:pPr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Arq. Gabriela Giménez</w:t>
      </w:r>
    </w:p>
    <w:p w:rsidR="00CE7800" w:rsidRDefault="00D95F70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+5493513526398    -     +5493516313721</w:t>
      </w:r>
    </w:p>
    <w:p w:rsidR="00CE7800" w:rsidRDefault="00D95F70">
      <w:pPr>
        <w:ind w:left="0" w:right="150" w:hanging="2"/>
        <w:rPr>
          <w:rFonts w:ascii="Calibri" w:eastAsia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programamarca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@ faud.unc.edu.ar</w:t>
      </w:r>
    </w:p>
    <w:p w:rsidR="00CE7800" w:rsidRDefault="00D95F70">
      <w:pPr>
        <w:ind w:left="0" w:right="15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Horario de atención presencial:</w:t>
      </w:r>
      <w:r>
        <w:rPr>
          <w:rFonts w:ascii="Calibri" w:eastAsia="Calibri" w:hAnsi="Calibri" w:cs="Calibri"/>
          <w:sz w:val="19"/>
          <w:szCs w:val="19"/>
          <w:highlight w:val="white"/>
        </w:rPr>
        <w:t xml:space="preserve"> </w:t>
      </w:r>
      <w:r w:rsidR="00AB3C78">
        <w:rPr>
          <w:rFonts w:ascii="Calibri" w:eastAsia="Calibri" w:hAnsi="Calibri" w:cs="Calibri"/>
          <w:sz w:val="19"/>
          <w:szCs w:val="19"/>
          <w:highlight w:val="white"/>
        </w:rPr>
        <w:t>Lunes a Viernes  de 9.00 h  a  12:00 h. Miércoles  d</w:t>
      </w:r>
      <w:r>
        <w:rPr>
          <w:rFonts w:ascii="Calibri" w:eastAsia="Calibri" w:hAnsi="Calibri" w:cs="Calibri"/>
          <w:sz w:val="19"/>
          <w:szCs w:val="19"/>
          <w:highlight w:val="white"/>
        </w:rPr>
        <w:t xml:space="preserve">e 15.30 </w:t>
      </w:r>
      <w:proofErr w:type="spellStart"/>
      <w:r>
        <w:rPr>
          <w:rFonts w:ascii="Calibri" w:eastAsia="Calibri" w:hAnsi="Calibri" w:cs="Calibri"/>
          <w:sz w:val="19"/>
          <w:szCs w:val="19"/>
          <w:highlight w:val="white"/>
        </w:rPr>
        <w:t>hs</w:t>
      </w:r>
      <w:proofErr w:type="spellEnd"/>
      <w:r>
        <w:rPr>
          <w:rFonts w:ascii="Calibri" w:eastAsia="Calibri" w:hAnsi="Calibri" w:cs="Calibri"/>
          <w:sz w:val="19"/>
          <w:szCs w:val="19"/>
          <w:highlight w:val="white"/>
        </w:rPr>
        <w:t xml:space="preserve"> a 17.00 </w:t>
      </w:r>
      <w:proofErr w:type="spellStart"/>
      <w:r>
        <w:rPr>
          <w:rFonts w:ascii="Calibri" w:eastAsia="Calibri" w:hAnsi="Calibri" w:cs="Calibri"/>
          <w:sz w:val="19"/>
          <w:szCs w:val="19"/>
          <w:highlight w:val="white"/>
        </w:rPr>
        <w:t>hs</w:t>
      </w:r>
      <w:proofErr w:type="spellEnd"/>
      <w:r>
        <w:rPr>
          <w:rFonts w:ascii="Calibri" w:eastAsia="Calibri" w:hAnsi="Calibri" w:cs="Calibri"/>
          <w:sz w:val="19"/>
          <w:szCs w:val="19"/>
          <w:highlight w:val="white"/>
        </w:rPr>
        <w:t>.</w:t>
      </w:r>
      <w:r>
        <w:rPr>
          <w:rFonts w:ascii="Calibri" w:eastAsia="Calibri" w:hAnsi="Calibri" w:cs="Calibri"/>
          <w:color w:val="0000FF"/>
          <w:sz w:val="19"/>
          <w:szCs w:val="19"/>
          <w:highlight w:val="white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Sede Ciudad </w:t>
      </w:r>
      <w:r w:rsidR="00AB3C78">
        <w:rPr>
          <w:rFonts w:ascii="Calibri" w:eastAsia="Calibri" w:hAnsi="Calibri" w:cs="Calibri"/>
          <w:sz w:val="20"/>
          <w:szCs w:val="20"/>
        </w:rPr>
        <w:t>Universitaria. Planta</w:t>
      </w:r>
      <w:r>
        <w:rPr>
          <w:rFonts w:ascii="Calibri" w:eastAsia="Calibri" w:hAnsi="Calibri" w:cs="Calibri"/>
          <w:sz w:val="20"/>
          <w:szCs w:val="20"/>
        </w:rPr>
        <w:t xml:space="preserve"> Baja.</w:t>
      </w:r>
      <w:r w:rsidR="00AB3C78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Edificio Oeste. Av. Haya de la Torre s/n – Ciudad Universitaria</w:t>
      </w:r>
    </w:p>
    <w:p w:rsidR="00CE7800" w:rsidRDefault="00CE7800">
      <w:pPr>
        <w:ind w:left="0" w:right="150" w:hanging="2"/>
        <w:rPr>
          <w:rFonts w:ascii="Calibri" w:eastAsia="Calibri" w:hAnsi="Calibri" w:cs="Calibri"/>
          <w:sz w:val="20"/>
          <w:szCs w:val="20"/>
        </w:rPr>
      </w:pPr>
    </w:p>
    <w:p w:rsidR="00AB3C78" w:rsidRDefault="00AB3C78">
      <w:pPr>
        <w:ind w:left="0" w:right="150" w:hanging="2"/>
        <w:rPr>
          <w:rFonts w:ascii="Calibri" w:eastAsia="Calibri" w:hAnsi="Calibri" w:cs="Calibri"/>
          <w:sz w:val="20"/>
          <w:szCs w:val="20"/>
        </w:rPr>
      </w:pPr>
    </w:p>
    <w:p w:rsidR="00AB3C78" w:rsidRDefault="00AB3C78">
      <w:pPr>
        <w:ind w:left="0" w:right="150" w:hanging="2"/>
        <w:rPr>
          <w:rFonts w:ascii="Calibri" w:eastAsia="Calibri" w:hAnsi="Calibri" w:cs="Calibri"/>
          <w:sz w:val="20"/>
          <w:szCs w:val="20"/>
        </w:rPr>
      </w:pPr>
    </w:p>
    <w:p w:rsidR="00AB3C78" w:rsidRDefault="00AB3C78">
      <w:pPr>
        <w:ind w:left="0" w:hanging="2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CE7800" w:rsidRDefault="00D95F7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Universidad Nacional de Córdoba – Pro Secretaría de Relaciones Internacionales</w:t>
      </w:r>
    </w:p>
    <w:p w:rsidR="00CE7800" w:rsidRDefault="00D95F70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PROF. MARIA PIA VIVAS NAVARRO</w:t>
      </w:r>
    </w:p>
    <w:p w:rsidR="00CE7800" w:rsidRDefault="00D95F70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Área de Movilidad y Cooperación Internacional</w:t>
      </w:r>
    </w:p>
    <w:p w:rsidR="00CE7800" w:rsidRDefault="00D95F70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Prosecretaría de Relaciones Internacionales</w:t>
      </w:r>
    </w:p>
    <w:p w:rsidR="00CE7800" w:rsidRDefault="00D95F70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Universidad Nacional de Córdoba</w:t>
      </w:r>
    </w:p>
    <w:p w:rsidR="00CE7800" w:rsidRDefault="00D95F70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Patio de las Palmeras (Ala Sur) - Pabellón Argentina PB</w:t>
      </w:r>
    </w:p>
    <w:p w:rsidR="00CE7800" w:rsidRDefault="00D95F70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Haya de la Torre S/N</w:t>
      </w:r>
    </w:p>
    <w:p w:rsidR="00CE7800" w:rsidRDefault="00D95F70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Ciudad Universitaria CP X5000GYA </w:t>
      </w:r>
    </w:p>
    <w:p w:rsidR="00CE7800" w:rsidRDefault="00D95F70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Córdoba - Argentina</w:t>
      </w:r>
    </w:p>
    <w:p w:rsidR="00CE7800" w:rsidRPr="00251DB5" w:rsidRDefault="00D95F70">
      <w:pPr>
        <w:ind w:left="0" w:hanging="2"/>
        <w:rPr>
          <w:rFonts w:ascii="Calibri" w:eastAsia="Calibri" w:hAnsi="Calibri" w:cs="Calibri"/>
          <w:sz w:val="20"/>
          <w:szCs w:val="20"/>
          <w:lang w:val="en-US"/>
        </w:rPr>
      </w:pPr>
      <w:r w:rsidRPr="00251DB5">
        <w:rPr>
          <w:rFonts w:ascii="Calibri" w:eastAsia="Calibri" w:hAnsi="Calibri" w:cs="Calibri"/>
          <w:sz w:val="20"/>
          <w:szCs w:val="20"/>
          <w:lang w:val="en-US"/>
        </w:rPr>
        <w:t>+54 351 535 3751 ext. 12909</w:t>
      </w:r>
    </w:p>
    <w:p w:rsidR="00CE7800" w:rsidRPr="00251DB5" w:rsidRDefault="00CE7800">
      <w:pPr>
        <w:ind w:left="0" w:hanging="2"/>
        <w:rPr>
          <w:rFonts w:ascii="Calibri" w:eastAsia="Calibri" w:hAnsi="Calibri" w:cs="Calibri"/>
          <w:sz w:val="20"/>
          <w:szCs w:val="20"/>
          <w:lang w:val="en-US"/>
        </w:rPr>
      </w:pPr>
    </w:p>
    <w:p w:rsidR="00CE7800" w:rsidRPr="00251DB5" w:rsidRDefault="00D95F70">
      <w:pPr>
        <w:ind w:left="0" w:hanging="2"/>
        <w:rPr>
          <w:rFonts w:ascii="Calibri" w:eastAsia="Calibri" w:hAnsi="Calibri" w:cs="Calibri"/>
          <w:sz w:val="20"/>
          <w:szCs w:val="20"/>
          <w:lang w:val="en-US"/>
        </w:rPr>
      </w:pPr>
      <w:r w:rsidRPr="00251DB5">
        <w:rPr>
          <w:rFonts w:ascii="Calibri" w:eastAsia="Calibri" w:hAnsi="Calibri" w:cs="Calibri"/>
          <w:sz w:val="20"/>
          <w:szCs w:val="20"/>
          <w:lang w:val="en-US"/>
        </w:rPr>
        <w:t>www.unc.edu.ar/international</w:t>
      </w:r>
    </w:p>
    <w:p w:rsidR="00CE7800" w:rsidRPr="00251DB5" w:rsidRDefault="00D95F70">
      <w:pPr>
        <w:ind w:left="0" w:hanging="2"/>
        <w:rPr>
          <w:rFonts w:ascii="Calibri" w:eastAsia="Calibri" w:hAnsi="Calibri" w:cs="Calibri"/>
          <w:sz w:val="20"/>
          <w:szCs w:val="20"/>
          <w:lang w:val="en-US"/>
        </w:rPr>
      </w:pPr>
      <w:r w:rsidRPr="00251DB5">
        <w:rPr>
          <w:rFonts w:ascii="Calibri" w:eastAsia="Calibri" w:hAnsi="Calibri" w:cs="Calibri"/>
          <w:sz w:val="20"/>
          <w:szCs w:val="20"/>
          <w:lang w:val="en-US"/>
        </w:rPr>
        <w:t>www.facebook.com/priunc</w:t>
      </w:r>
    </w:p>
    <w:p w:rsidR="00CE7800" w:rsidRPr="00251DB5" w:rsidRDefault="00D95F70">
      <w:pPr>
        <w:ind w:left="0" w:hanging="2"/>
        <w:rPr>
          <w:rFonts w:ascii="Calibri" w:eastAsia="Calibri" w:hAnsi="Calibri" w:cs="Calibri"/>
          <w:sz w:val="20"/>
          <w:szCs w:val="20"/>
          <w:lang w:val="en-US"/>
        </w:rPr>
      </w:pPr>
      <w:r w:rsidRPr="00251DB5">
        <w:rPr>
          <w:rFonts w:ascii="Calibri" w:eastAsia="Calibri" w:hAnsi="Calibri" w:cs="Calibri"/>
          <w:sz w:val="20"/>
          <w:szCs w:val="20"/>
          <w:lang w:val="en-US"/>
        </w:rPr>
        <w:t xml:space="preserve">E-mail: </w:t>
      </w:r>
      <w:r w:rsidRPr="00251DB5">
        <w:rPr>
          <w:rFonts w:ascii="Calibri" w:eastAsia="Calibri" w:hAnsi="Calibri" w:cs="Calibri"/>
          <w:color w:val="0000FF"/>
          <w:sz w:val="20"/>
          <w:szCs w:val="20"/>
          <w:u w:val="single"/>
          <w:lang w:val="en-US"/>
        </w:rPr>
        <w:t>pia.vivas@unc.edu.ar</w:t>
      </w:r>
      <w:r w:rsidRPr="00251DB5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  <w:p w:rsidR="00CE7800" w:rsidRPr="00251DB5" w:rsidRDefault="00CE7800">
      <w:pPr>
        <w:ind w:left="0" w:hanging="2"/>
        <w:rPr>
          <w:rFonts w:ascii="Calibri" w:eastAsia="Calibri" w:hAnsi="Calibri" w:cs="Calibri"/>
          <w:lang w:val="en-US"/>
        </w:rPr>
      </w:pPr>
    </w:p>
    <w:p w:rsidR="00CE7800" w:rsidRDefault="00D95F7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  <w:szCs w:val="18"/>
        </w:rPr>
        <w:t>Sitios web de consulta</w:t>
      </w:r>
      <w:hyperlink r:id="rId11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www.unc.edu.ar/internacionales</w:t>
        </w:r>
      </w:hyperlink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Web del Programa MARCA: </w:t>
      </w:r>
      <w:hyperlink r:id="rId12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http://programamarca.siu.edu.ar</w:t>
        </w:r>
      </w:hyperlink>
      <w:r>
        <w:rPr>
          <w:rFonts w:ascii="Calibri" w:eastAsia="Calibri" w:hAnsi="Calibri" w:cs="Calibri"/>
          <w:sz w:val="20"/>
          <w:szCs w:val="20"/>
        </w:rPr>
        <w:t xml:space="preserve"> </w:t>
      </w:r>
    </w:p>
    <w:sectPr w:rsidR="00CE7800">
      <w:headerReference w:type="default" r:id="rId13"/>
      <w:footerReference w:type="default" r:id="rId14"/>
      <w:pgSz w:w="11906" w:h="16838"/>
      <w:pgMar w:top="993" w:right="1418" w:bottom="1418" w:left="1474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5156" w:rsidRDefault="00FE5156">
      <w:pPr>
        <w:spacing w:line="240" w:lineRule="auto"/>
        <w:ind w:left="0" w:hanging="2"/>
      </w:pPr>
      <w:r>
        <w:separator/>
      </w:r>
    </w:p>
  </w:endnote>
  <w:endnote w:type="continuationSeparator" w:id="0">
    <w:p w:rsidR="00FE5156" w:rsidRDefault="00FE515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7800" w:rsidRDefault="00CE78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5156" w:rsidRDefault="00FE5156">
      <w:pPr>
        <w:spacing w:line="240" w:lineRule="auto"/>
        <w:ind w:left="0" w:hanging="2"/>
      </w:pPr>
      <w:r>
        <w:separator/>
      </w:r>
    </w:p>
  </w:footnote>
  <w:footnote w:type="continuationSeparator" w:id="0">
    <w:p w:rsidR="00FE5156" w:rsidRDefault="00FE515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7800" w:rsidRDefault="00D95F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eastAsia="Arial"/>
        <w:color w:val="000000"/>
      </w:rPr>
    </w:pPr>
    <w:r>
      <w:rPr>
        <w:noProof/>
        <w:lang w:val="es-AR" w:eastAsia="es-A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815975</wp:posOffset>
          </wp:positionH>
          <wp:positionV relativeFrom="paragraph">
            <wp:posOffset>165100</wp:posOffset>
          </wp:positionV>
          <wp:extent cx="895985" cy="45720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98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-50164</wp:posOffset>
          </wp:positionH>
          <wp:positionV relativeFrom="paragraph">
            <wp:posOffset>115570</wp:posOffset>
          </wp:positionV>
          <wp:extent cx="815975" cy="49974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5975" cy="499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E7800" w:rsidRDefault="00D95F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930"/>
      </w:tabs>
      <w:spacing w:line="240" w:lineRule="auto"/>
      <w:ind w:left="0" w:hanging="2"/>
      <w:rPr>
        <w:rFonts w:eastAsia="Arial"/>
        <w:color w:val="000000"/>
      </w:rPr>
    </w:pPr>
    <w:r>
      <w:rPr>
        <w:rFonts w:eastAsia="Arial"/>
        <w:color w:val="000000"/>
      </w:rPr>
      <w:t xml:space="preserve">  </w:t>
    </w:r>
    <w:r>
      <w:rPr>
        <w:rFonts w:eastAsia="Arial"/>
        <w:color w:val="000000"/>
      </w:rPr>
      <w:tab/>
    </w:r>
    <w:r>
      <w:rPr>
        <w:rFonts w:eastAsia="Arial"/>
        <w:color w:val="000000"/>
      </w:rPr>
      <w:tab/>
    </w:r>
    <w:r>
      <w:rPr>
        <w:rFonts w:eastAsia="Arial"/>
        <w:color w:val="000000"/>
      </w:rPr>
      <w:tab/>
    </w:r>
    <w:r>
      <w:rPr>
        <w:rFonts w:eastAsia="Arial"/>
        <w:color w:val="000000"/>
      </w:rPr>
      <w:tab/>
    </w:r>
    <w:r>
      <w:rPr>
        <w:rFonts w:eastAsia="Arial"/>
        <w:color w:val="000000"/>
      </w:rPr>
      <w:tab/>
    </w: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3274060</wp:posOffset>
          </wp:positionH>
          <wp:positionV relativeFrom="paragraph">
            <wp:posOffset>59689</wp:posOffset>
          </wp:positionV>
          <wp:extent cx="2238375" cy="394970"/>
          <wp:effectExtent l="0" t="0" r="0" b="0"/>
          <wp:wrapSquare wrapText="bothSides" distT="0" distB="0" distL="114300" distR="11430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8375" cy="394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048385" cy="524510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838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E7800" w:rsidRDefault="00D95F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895"/>
      </w:tabs>
      <w:spacing w:line="240" w:lineRule="auto"/>
      <w:ind w:left="0" w:hanging="2"/>
      <w:rPr>
        <w:rFonts w:eastAsia="Arial"/>
        <w:color w:val="000000"/>
      </w:rPr>
    </w:pPr>
    <w:r>
      <w:rPr>
        <w:rFonts w:eastAsia="Arial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A49B7"/>
    <w:multiLevelType w:val="multilevel"/>
    <w:tmpl w:val="62AE21C0"/>
    <w:lvl w:ilvl="0">
      <w:start w:val="1"/>
      <w:numFmt w:val="low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82D1A35"/>
    <w:multiLevelType w:val="multilevel"/>
    <w:tmpl w:val="17429E8C"/>
    <w:lvl w:ilvl="0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681468362">
    <w:abstractNumId w:val="0"/>
  </w:num>
  <w:num w:numId="2" w16cid:durableId="347370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800"/>
    <w:rsid w:val="00053B97"/>
    <w:rsid w:val="00251DB5"/>
    <w:rsid w:val="00275FF0"/>
    <w:rsid w:val="003C38BA"/>
    <w:rsid w:val="00995E84"/>
    <w:rsid w:val="00AB3C78"/>
    <w:rsid w:val="00CE7800"/>
    <w:rsid w:val="00D95F70"/>
    <w:rsid w:val="00FE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7AD2"/>
  <w15:docId w15:val="{03C1C448-557A-4AEC-B0D1-37D64381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color w:val="000080"/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uppressAutoHyphens w:val="0"/>
      <w:jc w:val="both"/>
    </w:pPr>
    <w:rPr>
      <w:rFonts w:ascii="Times New Roman" w:hAnsi="Times New Roman"/>
      <w:sz w:val="24"/>
      <w:lang w:val="pt-BR" w:eastAsia="ar-SA"/>
    </w:rPr>
  </w:style>
  <w:style w:type="paragraph" w:customStyle="1" w:styleId="WW-Textoindependiente3">
    <w:name w:val="WW-Texto independiente 3"/>
    <w:basedOn w:val="Normal"/>
    <w:pPr>
      <w:suppressAutoHyphens w:val="0"/>
      <w:jc w:val="both"/>
    </w:pPr>
    <w:rPr>
      <w:b/>
      <w:bCs/>
      <w:sz w:val="24"/>
      <w:lang w:val="pt-BR" w:eastAsia="ar-SA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eastAsia="ko-KR"/>
    </w:r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loque">
    <w:name w:val="Block Text"/>
    <w:basedOn w:val="Normal"/>
    <w:pPr>
      <w:tabs>
        <w:tab w:val="left" w:pos="993"/>
      </w:tabs>
      <w:spacing w:before="120"/>
      <w:ind w:left="993" w:right="40" w:hanging="426"/>
      <w:jc w:val="both"/>
    </w:pPr>
    <w:rPr>
      <w:rFonts w:ascii="Trebuchet MS" w:hAnsi="Trebuchet MS"/>
      <w:sz w:val="20"/>
    </w:rPr>
  </w:style>
  <w:style w:type="paragraph" w:customStyle="1" w:styleId="p65">
    <w:name w:val="p65"/>
    <w:basedOn w:val="Normal"/>
    <w:pPr>
      <w:widowControl w:val="0"/>
      <w:tabs>
        <w:tab w:val="left" w:pos="720"/>
      </w:tabs>
      <w:suppressAutoHyphens w:val="0"/>
      <w:spacing w:line="240" w:lineRule="atLeast"/>
      <w:jc w:val="both"/>
    </w:pPr>
    <w:rPr>
      <w:rFonts w:ascii="Times New Roman" w:hAnsi="Times New Roman"/>
      <w:sz w:val="24"/>
      <w:lang w:eastAsia="ar-SA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styleId="CitaHTML">
    <w:name w:val="HTML Cite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ind w:left="708"/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</w:rPr>
  </w:style>
  <w:style w:type="character" w:customStyle="1" w:styleId="TextocomentarioCar">
    <w:name w:val="Texto comentario Car"/>
    <w:rPr>
      <w:rFonts w:ascii="Arial" w:eastAsia="Times New Roman" w:hAnsi="Arial"/>
      <w:w w:val="100"/>
      <w:position w:val="-1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rFonts w:ascii="Arial" w:eastAsia="Times New Roman" w:hAnsi="Arial"/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s-AR"/>
    </w:rPr>
  </w:style>
  <w:style w:type="character" w:customStyle="1" w:styleId="gd">
    <w:name w:val="gd"/>
    <w:rPr>
      <w:w w:val="100"/>
      <w:position w:val="-1"/>
      <w:effect w:val="none"/>
      <w:vertAlign w:val="baseline"/>
      <w:cs w:val="0"/>
      <w:em w:val="none"/>
    </w:rPr>
  </w:style>
  <w:style w:type="character" w:customStyle="1" w:styleId="go">
    <w:name w:val="go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s-ES" w:eastAsia="es-ES"/>
    </w:rPr>
  </w:style>
  <w:style w:type="character" w:customStyle="1" w:styleId="Ttulo2Car">
    <w:name w:val="Título 2 C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s-ES" w:eastAsia="es-ES"/>
    </w:rPr>
  </w:style>
  <w:style w:type="character" w:customStyle="1" w:styleId="PiedepginaCar">
    <w:name w:val="Pie de página C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berto.medeiros@pucpr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gramamarca.siu.edu.a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c.edu.ar/internacional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c.edu.ar/internaciona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c.edu.ar/internacional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rn/4Bd4zASZsJYSnFxadV/+uKw==">AMUW2mWg86t8LL2SEhGMdnyuK8XaKTJGX+QyoPQ5QgOJewwL3c4k4nXHH9ezAC/1nui3p0+f0i46iKI3PAT7iK12pdq0v7RCjYH0FovUVgmNFiBTHovE/lY=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7336</Characters>
  <Application>Microsoft Office Word</Application>
  <DocSecurity>0</DocSecurity>
  <Lines>61</Lines>
  <Paragraphs>17</Paragraphs>
  <ScaleCrop>false</ScaleCrop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FAUD-UNC</cp:lastModifiedBy>
  <cp:revision>2</cp:revision>
  <dcterms:created xsi:type="dcterms:W3CDTF">2023-06-08T13:53:00Z</dcterms:created>
  <dcterms:modified xsi:type="dcterms:W3CDTF">2023-06-08T13:53:00Z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1936442425</vt:i4>
  </property>
</Properties>
</file>