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A0" w:rsidRDefault="009D67A0" w:rsidP="00B63004"/>
    <w:p w:rsidR="00BB1548"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94201B">
            <w:rPr>
              <w:b/>
              <w:sz w:val="28"/>
              <w:szCs w:val="28"/>
              <w:shd w:val="clear" w:color="auto" w:fill="D9D9D9" w:themeFill="background1" w:themeFillShade="D9"/>
            </w:rPr>
            <w:t>Historia del Diseño Industrial I</w:t>
          </w:r>
        </w:sdtContent>
      </w:sdt>
    </w:p>
    <w:p w:rsidR="000C3ED2" w:rsidRPr="0053362A" w:rsidRDefault="008A389E" w:rsidP="00E83178">
      <w:pPr>
        <w:pStyle w:val="Ttulo4"/>
        <w:shd w:val="clear" w:color="auto" w:fill="D9D9D9" w:themeFill="background1" w:themeFillShade="D9"/>
        <w:rPr>
          <w:sz w:val="28"/>
          <w:szCs w:val="28"/>
        </w:rPr>
      </w:pP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94201B">
            <w:rPr>
              <w:b/>
              <w:sz w:val="24"/>
            </w:rPr>
            <w:t>unica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747247">
                  <w:rPr>
                    <w:color w:val="FFFFFF" w:themeColor="background1"/>
                    <w:sz w:val="28"/>
                    <w:szCs w:val="28"/>
                  </w:rPr>
                  <w:t>ingresar carrera</w:t>
                </w:r>
              </w:sdtContent>
            </w:sdt>
          </w:p>
        </w:tc>
        <w:tc>
          <w:tcPr>
            <w:tcW w:w="2500" w:type="pct"/>
            <w:vAlign w:val="center"/>
          </w:tcPr>
          <w:p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94201B">
                  <w:t>Ciencias sociales</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94201B">
                  <w:rPr>
                    <w:iCs/>
                    <w:sz w:val="24"/>
                  </w:rPr>
                  <w:t>1º año</w:t>
                </w:r>
              </w:sdtContent>
            </w:sdt>
          </w:p>
        </w:tc>
        <w:tc>
          <w:tcPr>
            <w:tcW w:w="2500" w:type="pct"/>
          </w:tcPr>
          <w:p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7411B5">
                  <w:t>ingresar regimen</w:t>
                </w:r>
              </w:sdtContent>
            </w:sdt>
          </w:p>
        </w:tc>
      </w:tr>
      <w:tr w:rsidR="0053362A" w:rsidRPr="0009186F" w:rsidTr="00BF5155">
        <w:trPr>
          <w:trHeight w:val="273"/>
        </w:trPr>
        <w:tc>
          <w:tcPr>
            <w:tcW w:w="2500" w:type="pct"/>
          </w:tcPr>
          <w:p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94201B">
                  <w:t>Semipresencial</w:t>
                </w:r>
              </w:sdtContent>
            </w:sdt>
          </w:p>
        </w:tc>
        <w:tc>
          <w:tcPr>
            <w:tcW w:w="2500" w:type="pct"/>
            <w:vMerge w:val="restart"/>
          </w:tcPr>
          <w:p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dtPr>
              <w:sdtEndPr/>
              <w:sdtContent>
                <w:r w:rsidR="0094201B">
                  <w:rPr>
                    <w:rFonts w:eastAsia="Arial" w:cs="Arial"/>
                    <w:color w:val="000000"/>
                  </w:rPr>
                  <w:t>52</w:t>
                </w:r>
              </w:sdtContent>
            </w:sdt>
            <w:r>
              <w:rPr>
                <w:rFonts w:eastAsia="Arial" w:cs="Arial"/>
                <w:color w:val="000000"/>
                <w:sz w:val="18"/>
                <w:szCs w:val="18"/>
              </w:rPr>
              <w:t>horas</w:t>
            </w:r>
          </w:p>
          <w:p w:rsidR="0053362A" w:rsidRPr="00620AAA" w:rsidRDefault="0053362A" w:rsidP="0094201B">
            <w:pPr>
              <w:spacing w:line="276" w:lineRule="auto"/>
            </w:pPr>
            <w:r>
              <w:t xml:space="preserve">Carga horaria semanal: </w:t>
            </w:r>
            <w:sdt>
              <w:sdtPr>
                <w:rPr>
                  <w:rFonts w:eastAsia="Arial" w:cs="Arial"/>
                  <w:color w:val="000000"/>
                </w:rPr>
                <w:id w:val="591900927"/>
                <w:placeholder>
                  <w:docPart w:val="1348FC3D36C44AC39D802B894696923F"/>
                </w:placeholder>
              </w:sdtPr>
              <w:sdtEndPr/>
              <w:sdtContent>
                <w:r w:rsidR="0094201B">
                  <w:rPr>
                    <w:rFonts w:eastAsia="Arial" w:cs="Arial"/>
                    <w:color w:val="000000"/>
                  </w:rPr>
                  <w:t>2</w:t>
                </w:r>
              </w:sdtContent>
            </w:sdt>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94201B">
                  <w:t>Regularidad con promoción</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94201B">
                  <w:t>Martes</w:t>
                </w:r>
              </w:sdtContent>
            </w:sdt>
            <w:r w:rsidR="0094201B">
              <w:t xml:space="preserve"> </w:t>
            </w:r>
            <w:r w:rsidR="00E9172B">
              <w:t>horario</w:t>
            </w:r>
            <w:r>
              <w:t xml:space="preserve">: </w:t>
            </w:r>
            <w:sdt>
              <w:sdtPr>
                <w:rPr>
                  <w:rFonts w:eastAsia="Arial" w:cs="Arial"/>
                  <w:color w:val="000000"/>
                </w:rPr>
                <w:id w:val="1129435630"/>
                <w:placeholder>
                  <w:docPart w:val="ABDE55A694DB476984DA2D83E1EE9715"/>
                </w:placeholder>
              </w:sdtPr>
              <w:sdtEndPr/>
              <w:sdtContent>
                <w:r w:rsidR="0094201B">
                  <w:rPr>
                    <w:rFonts w:eastAsia="Arial" w:cs="Arial"/>
                    <w:color w:val="000000"/>
                  </w:rPr>
                  <w:t>12:00 a 14:30</w:t>
                </w:r>
              </w:sdtContent>
            </w:sdt>
            <w:r w:rsidR="0094201B">
              <w:rPr>
                <w:rFonts w:eastAsia="Arial" w:cs="Arial"/>
                <w:color w:val="000000"/>
              </w:rPr>
              <w:t xml:space="preserve"> </w:t>
            </w:r>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94201B">
                  <w:rPr>
                    <w:rFonts w:eastAsia="Arial" w:cs="Arial"/>
                    <w:color w:val="000000"/>
                  </w:rPr>
                  <w:t>5</w:t>
                </w:r>
              </w:sdtContent>
            </w:sdt>
          </w:p>
          <w:p w:rsidR="00CE136D" w:rsidRPr="00CE136D"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94201B">
                  <w:t>Martes</w:t>
                </w:r>
              </w:sdtContent>
            </w:sdt>
            <w:r>
              <w:t xml:space="preserve"> horario: </w:t>
            </w:r>
            <w:sdt>
              <w:sdtPr>
                <w:rPr>
                  <w:rFonts w:eastAsia="Arial" w:cs="Arial"/>
                  <w:color w:val="000000"/>
                </w:rPr>
                <w:id w:val="-1289050590"/>
                <w:placeholder>
                  <w:docPart w:val="3935B2EC55044720910F6F1996786BAC"/>
                </w:placeholder>
              </w:sdtPr>
              <w:sdtEndPr/>
              <w:sdtContent>
                <w:r w:rsidR="0094201B">
                  <w:rPr>
                    <w:rFonts w:eastAsia="Arial" w:cs="Arial"/>
                    <w:color w:val="000000"/>
                  </w:rPr>
                  <w:t>15:00 a 17:00</w:t>
                </w:r>
              </w:sdtContent>
            </w:sdt>
            <w:r w:rsidR="0094201B">
              <w:rPr>
                <w:rFonts w:eastAsia="Arial" w:cs="Arial"/>
                <w:color w:val="000000"/>
              </w:rPr>
              <w:t xml:space="preserve"> </w:t>
            </w:r>
            <w:r>
              <w:t xml:space="preserve">cantidad de comisiones: </w:t>
            </w:r>
            <w:sdt>
              <w:sdtPr>
                <w:rPr>
                  <w:rFonts w:eastAsia="Arial" w:cs="Arial"/>
                  <w:color w:val="000000"/>
                </w:rPr>
                <w:id w:val="73486543"/>
                <w:placeholder>
                  <w:docPart w:val="FD087D1117D84CC79403BEF85651B9B9"/>
                </w:placeholder>
              </w:sdtPr>
              <w:sdtEndPr/>
              <w:sdtContent>
                <w:r w:rsidR="0094201B">
                  <w:rPr>
                    <w:rFonts w:eastAsia="Arial" w:cs="Arial"/>
                    <w:color w:val="000000"/>
                  </w:rPr>
                  <w:t>5</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sdt>
            <w:sdtPr>
              <w:rPr>
                <w:rFonts w:ascii="Arial" w:eastAsia="Arial" w:hAnsi="Arial" w:cs="Arial"/>
                <w:color w:val="000000"/>
              </w:rPr>
              <w:id w:val="-535427553"/>
              <w:placeholder>
                <w:docPart w:val="6B8F12D534AF4030863016B0E72689D4"/>
              </w:placeholder>
            </w:sdtPr>
            <w:sdtEndPr/>
            <w:sdtContent>
              <w:p w:rsidR="00AF0629" w:rsidRDefault="00AF0629" w:rsidP="00B63004">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Los contenidos curriculares básicos para Historia I, publicados en un documento oficial (pero apócrifo) de alrededor del año 2003, son los siguientes:</w:t>
                </w:r>
              </w:p>
              <w:p w:rsidR="00620AAA" w:rsidRDefault="00AF0629" w:rsidP="00B63004">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Cultura. Industria. Historia. Primera larga duración, desde la Revolución Neolítica hasta el siglo XI d.C. Segunda larga duración: desde la Revolución Medieval (siglo XII) hasta mediados del siglo XVIII. Tercera larga duración: Revolución Industrial, desde fines del siglo XVIII hasta primera década del siglo XX.</w:t>
                </w:r>
              </w:p>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AF0629" w:rsidP="00156645">
      <w:r>
        <w:t xml:space="preserve"> (pero </w:t>
      </w: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Calibri" w:eastAsia="Arial" w:hAnsi="Calibri" w:cs="Arial"/>
                <w:color w:val="000000"/>
                <w:sz w:val="22"/>
                <w:szCs w:val="22"/>
              </w:rPr>
              <w:id w:val="-713734833"/>
              <w:placeholder>
                <w:docPart w:val="07E1AE2EF1E1473A9111F3639170B771"/>
              </w:placeholder>
            </w:sdtPr>
            <w:sdtEndPr/>
            <w:sdtContent>
              <w:p w:rsidR="008F70EC" w:rsidRPr="008F70EC" w:rsidRDefault="008F70EC" w:rsidP="008F70EC">
                <w:pPr>
                  <w:rPr>
                    <w:rFonts w:cs="Arial"/>
                    <w:sz w:val="22"/>
                    <w:szCs w:val="22"/>
                  </w:rPr>
                </w:pPr>
                <w:r>
                  <w:rPr>
                    <w:rFonts w:eastAsia="Arial" w:cs="Arial"/>
                    <w:color w:val="000000"/>
                    <w:sz w:val="22"/>
                    <w:szCs w:val="22"/>
                  </w:rPr>
                  <w:t xml:space="preserve">- </w:t>
                </w:r>
                <w:r w:rsidRPr="008F70EC">
                  <w:rPr>
                    <w:rFonts w:cs="Arial"/>
                    <w:i/>
                    <w:spacing w:val="-2"/>
                    <w:sz w:val="22"/>
                    <w:szCs w:val="22"/>
                  </w:rPr>
                  <w:t>Propiciar</w:t>
                </w:r>
                <w:r w:rsidRPr="008F70EC">
                  <w:rPr>
                    <w:rFonts w:cs="Arial"/>
                    <w:spacing w:val="-2"/>
                    <w:sz w:val="22"/>
                    <w:szCs w:val="22"/>
                  </w:rPr>
                  <w:t xml:space="preserve"> el que cada individuo se reconozca como parte de una cultura, con expresiones locales, regionales y globales, e identificables desde los elementos que nos ofrece el pasado histórico. A partir de allí, </w:t>
                </w:r>
                <w:r w:rsidRPr="008F70EC">
                  <w:rPr>
                    <w:rFonts w:cs="Arial"/>
                    <w:i/>
                    <w:spacing w:val="-2"/>
                    <w:sz w:val="22"/>
                    <w:szCs w:val="22"/>
                  </w:rPr>
                  <w:t>i</w:t>
                </w:r>
                <w:r w:rsidRPr="008F70EC">
                  <w:rPr>
                    <w:rFonts w:cs="Arial"/>
                    <w:i/>
                    <w:sz w:val="22"/>
                    <w:szCs w:val="22"/>
                  </w:rPr>
                  <w:t xml:space="preserve">niciarse </w:t>
                </w:r>
                <w:r w:rsidRPr="008F70EC">
                  <w:rPr>
                    <w:rFonts w:cs="Arial"/>
                    <w:sz w:val="22"/>
                    <w:szCs w:val="22"/>
                  </w:rPr>
                  <w:t>en la construcción de una metodología científica personal, orientada hacia el análisis histórico crítico del diseño industrial, sobre las bases del capital cultural que cada uno trae de su educación previa, potenciando sus valores y fortaleciendo sus debilidades.</w:t>
                </w:r>
              </w:p>
              <w:p w:rsidR="008F70EC" w:rsidRPr="008F70EC" w:rsidRDefault="008F70EC" w:rsidP="008F70EC">
                <w:pPr>
                  <w:rPr>
                    <w:rFonts w:cs="Arial"/>
                    <w:sz w:val="22"/>
                    <w:szCs w:val="22"/>
                  </w:rPr>
                </w:pPr>
                <w:r>
                  <w:rPr>
                    <w:rFonts w:cs="Arial"/>
                    <w:i/>
                    <w:sz w:val="22"/>
                    <w:szCs w:val="22"/>
                  </w:rPr>
                  <w:t xml:space="preserve">- </w:t>
                </w:r>
                <w:r w:rsidRPr="008F70EC">
                  <w:rPr>
                    <w:rFonts w:cs="Arial"/>
                    <w:i/>
                    <w:sz w:val="22"/>
                    <w:szCs w:val="22"/>
                  </w:rPr>
                  <w:t>Introducirse</w:t>
                </w:r>
                <w:r w:rsidRPr="008F70EC">
                  <w:rPr>
                    <w:rFonts w:cs="Arial"/>
                    <w:sz w:val="22"/>
                    <w:szCs w:val="22"/>
                  </w:rPr>
                  <w:t xml:space="preserve"> en el aprendizaje y la práctica del método científico, desde la revisión histórica del diseño, como herramienta básica en la construcción de un conocimiento específico.</w:t>
                </w:r>
              </w:p>
              <w:p w:rsidR="008F70EC" w:rsidRPr="008F70EC" w:rsidRDefault="008F70EC" w:rsidP="008F70EC">
                <w:pPr>
                  <w:rPr>
                    <w:rFonts w:cs="Arial"/>
                    <w:sz w:val="22"/>
                    <w:szCs w:val="22"/>
                  </w:rPr>
                </w:pPr>
                <w:r>
                  <w:rPr>
                    <w:rFonts w:cs="Arial"/>
                    <w:i/>
                    <w:sz w:val="22"/>
                    <w:szCs w:val="22"/>
                  </w:rPr>
                  <w:t xml:space="preserve">- </w:t>
                </w:r>
                <w:r w:rsidRPr="008F70EC">
                  <w:rPr>
                    <w:rFonts w:cs="Arial"/>
                    <w:i/>
                    <w:sz w:val="22"/>
                    <w:szCs w:val="22"/>
                  </w:rPr>
                  <w:t>Reconocer</w:t>
                </w:r>
                <w:r w:rsidRPr="008F70EC">
                  <w:rPr>
                    <w:rFonts w:cs="Arial"/>
                    <w:sz w:val="22"/>
                    <w:szCs w:val="22"/>
                  </w:rPr>
                  <w:t xml:space="preserve">, en el hacer, los pasos básicos de esa metodología en cuanto a: </w:t>
                </w:r>
              </w:p>
              <w:p w:rsidR="008F70EC" w:rsidRPr="008F70EC" w:rsidRDefault="008F70EC" w:rsidP="008F70EC">
                <w:pPr>
                  <w:rPr>
                    <w:rFonts w:cs="Arial"/>
                    <w:sz w:val="22"/>
                    <w:szCs w:val="22"/>
                  </w:rPr>
                </w:pPr>
                <w:r w:rsidRPr="008F70EC">
                  <w:rPr>
                    <w:rFonts w:cs="Arial"/>
                    <w:sz w:val="22"/>
                    <w:szCs w:val="22"/>
                  </w:rPr>
                  <w:t>- el reconocimiento y la descripción de cualquier espacio-tiempo histórico (incidencia de un objeto y su entorno material en la calidad de vida).</w:t>
                </w:r>
              </w:p>
              <w:p w:rsidR="008F70EC" w:rsidRPr="008F70EC" w:rsidRDefault="008F70EC" w:rsidP="008F70EC">
                <w:pPr>
                  <w:rPr>
                    <w:rFonts w:cs="Arial"/>
                    <w:sz w:val="22"/>
                    <w:szCs w:val="22"/>
                  </w:rPr>
                </w:pPr>
                <w:r w:rsidRPr="008F70EC">
                  <w:rPr>
                    <w:rFonts w:cs="Arial"/>
                    <w:sz w:val="22"/>
                    <w:szCs w:val="22"/>
                  </w:rPr>
                  <w:t>- los interrogantes que se plantean a partir de ello y las hipótesis que den posibles respuestas.</w:t>
                </w:r>
              </w:p>
              <w:p w:rsidR="008F70EC" w:rsidRPr="008F70EC" w:rsidRDefault="008F70EC" w:rsidP="008F70EC">
                <w:pPr>
                  <w:rPr>
                    <w:rFonts w:cs="Arial"/>
                    <w:sz w:val="22"/>
                    <w:szCs w:val="22"/>
                  </w:rPr>
                </w:pPr>
                <w:r w:rsidRPr="008F70EC">
                  <w:rPr>
                    <w:rFonts w:cs="Arial"/>
                    <w:sz w:val="22"/>
                    <w:szCs w:val="22"/>
                  </w:rPr>
                  <w:t>- las conclusiones a las que se arribe como cierre del proceso.</w:t>
                </w:r>
              </w:p>
              <w:p w:rsidR="008F70EC" w:rsidRPr="008F70EC" w:rsidRDefault="008F70EC" w:rsidP="008F70EC">
                <w:pPr>
                  <w:rPr>
                    <w:rFonts w:cs="Arial"/>
                    <w:sz w:val="22"/>
                    <w:szCs w:val="22"/>
                  </w:rPr>
                </w:pPr>
                <w:r w:rsidRPr="008F70EC">
                  <w:rPr>
                    <w:rFonts w:cs="Arial"/>
                    <w:sz w:val="22"/>
                    <w:szCs w:val="22"/>
                  </w:rPr>
                  <w:t>(análisis, hipótesis y síntesis).</w:t>
                </w:r>
              </w:p>
              <w:p w:rsidR="008F70EC" w:rsidRPr="008F70EC" w:rsidRDefault="008F70EC" w:rsidP="008F70EC">
                <w:pPr>
                  <w:rPr>
                    <w:rFonts w:cs="Arial"/>
                    <w:sz w:val="22"/>
                    <w:szCs w:val="22"/>
                  </w:rPr>
                </w:pPr>
                <w:r>
                  <w:rPr>
                    <w:rFonts w:cs="Arial"/>
                    <w:i/>
                    <w:sz w:val="22"/>
                    <w:szCs w:val="22"/>
                  </w:rPr>
                  <w:t xml:space="preserve">- </w:t>
                </w:r>
                <w:r w:rsidRPr="008F70EC">
                  <w:rPr>
                    <w:rFonts w:cs="Arial"/>
                    <w:i/>
                    <w:sz w:val="22"/>
                    <w:szCs w:val="22"/>
                  </w:rPr>
                  <w:t>Aprender</w:t>
                </w:r>
                <w:r w:rsidRPr="008F70EC">
                  <w:rPr>
                    <w:rFonts w:cs="Arial"/>
                    <w:sz w:val="22"/>
                    <w:szCs w:val="22"/>
                  </w:rPr>
                  <w:t xml:space="preserve"> a </w:t>
                </w:r>
                <w:r w:rsidRPr="008F70EC">
                  <w:rPr>
                    <w:rFonts w:cs="Arial"/>
                    <w:i/>
                    <w:sz w:val="22"/>
                    <w:szCs w:val="22"/>
                  </w:rPr>
                  <w:t>utilizar</w:t>
                </w:r>
                <w:r w:rsidRPr="008F70EC">
                  <w:rPr>
                    <w:rFonts w:cs="Arial"/>
                    <w:sz w:val="22"/>
                    <w:szCs w:val="22"/>
                  </w:rPr>
                  <w:t xml:space="preserve"> los resultados de estos procesos de introducción a la investigación histórica como fundamento en la detección de problemáticas o necesidades emergentes en la cultura presente.</w:t>
                </w:r>
              </w:p>
              <w:p w:rsidR="008F70EC" w:rsidRPr="008F70EC" w:rsidRDefault="008F70EC" w:rsidP="008F70EC">
                <w:pPr>
                  <w:rPr>
                    <w:rFonts w:cs="Arial"/>
                    <w:sz w:val="22"/>
                    <w:szCs w:val="22"/>
                  </w:rPr>
                </w:pPr>
                <w:r>
                  <w:rPr>
                    <w:rFonts w:cs="Arial"/>
                    <w:sz w:val="22"/>
                    <w:szCs w:val="22"/>
                  </w:rPr>
                  <w:t xml:space="preserve">- </w:t>
                </w:r>
                <w:r w:rsidRPr="008F70EC">
                  <w:rPr>
                    <w:rFonts w:cs="Arial"/>
                    <w:sz w:val="22"/>
                    <w:szCs w:val="22"/>
                  </w:rPr>
                  <w:t xml:space="preserve">Que cada alumno pueda </w:t>
                </w:r>
                <w:r w:rsidRPr="008F70EC">
                  <w:rPr>
                    <w:rFonts w:cs="Arial"/>
                    <w:i/>
                    <w:sz w:val="22"/>
                    <w:szCs w:val="22"/>
                  </w:rPr>
                  <w:t>aventurarse</w:t>
                </w:r>
                <w:r w:rsidRPr="008F70EC">
                  <w:rPr>
                    <w:rFonts w:cs="Arial"/>
                    <w:sz w:val="22"/>
                    <w:szCs w:val="22"/>
                  </w:rPr>
                  <w:t xml:space="preserve"> en la elaboración personal de un cuerpo de contenidos históricos propios, que sirva como combustible en la práctica del proceso de diseño durante su carrera universitaria y su futura carrera profesional.</w:t>
                </w:r>
              </w:p>
              <w:p w:rsidR="008F70EC" w:rsidRPr="008F70EC" w:rsidRDefault="008F70EC" w:rsidP="008F70EC">
                <w:pPr>
                  <w:rPr>
                    <w:rFonts w:cs="Arial"/>
                    <w:sz w:val="22"/>
                    <w:szCs w:val="22"/>
                  </w:rPr>
                </w:pPr>
                <w:r>
                  <w:rPr>
                    <w:rFonts w:cs="Arial"/>
                    <w:i/>
                    <w:sz w:val="22"/>
                    <w:szCs w:val="22"/>
                  </w:rPr>
                  <w:t xml:space="preserve">- </w:t>
                </w:r>
                <w:r w:rsidRPr="008F70EC">
                  <w:rPr>
                    <w:rFonts w:cs="Arial"/>
                    <w:i/>
                    <w:sz w:val="22"/>
                    <w:szCs w:val="22"/>
                  </w:rPr>
                  <w:t>Aplicar</w:t>
                </w:r>
                <w:r w:rsidRPr="008F70EC">
                  <w:rPr>
                    <w:rFonts w:cs="Arial"/>
                    <w:sz w:val="22"/>
                    <w:szCs w:val="22"/>
                  </w:rPr>
                  <w:t xml:space="preserve"> prácticamente el capital cultural cosechado en la materia, en el resto de las asignaturas de la carrera, fundamentalmente en la materia troncal síntesis, Introducción al Diseño Industrial, y sus correlativas en niveles superiores.</w:t>
                </w:r>
              </w:p>
              <w:p w:rsidR="008F70EC" w:rsidRPr="008F70EC" w:rsidRDefault="008F70EC" w:rsidP="008F70EC">
                <w:pPr>
                  <w:rPr>
                    <w:rFonts w:cs="Arial"/>
                    <w:sz w:val="22"/>
                    <w:szCs w:val="22"/>
                  </w:rPr>
                </w:pPr>
                <w:r>
                  <w:rPr>
                    <w:rFonts w:cs="Arial"/>
                    <w:i/>
                    <w:sz w:val="22"/>
                    <w:szCs w:val="22"/>
                  </w:rPr>
                  <w:t xml:space="preserve">- </w:t>
                </w:r>
                <w:r w:rsidRPr="008F70EC">
                  <w:rPr>
                    <w:rFonts w:cs="Arial"/>
                    <w:i/>
                    <w:sz w:val="22"/>
                    <w:szCs w:val="22"/>
                  </w:rPr>
                  <w:t xml:space="preserve">Solidificar </w:t>
                </w:r>
                <w:r w:rsidRPr="008F70EC">
                  <w:rPr>
                    <w:rFonts w:cs="Arial"/>
                    <w:sz w:val="22"/>
                    <w:szCs w:val="22"/>
                  </w:rPr>
                  <w:t>la base para el conocimiento general del pasado histórico de nuestra disciplina como preparación necesaria para el abordaje del complejo siglo XX, a profundizarse en la correlativa Historia del Diseño Industrial II.</w:t>
                </w:r>
              </w:p>
              <w:p w:rsidR="008F70EC" w:rsidRPr="008F70EC" w:rsidRDefault="008F70EC" w:rsidP="008F70EC">
                <w:pPr>
                  <w:rPr>
                    <w:rFonts w:cs="Arial"/>
                    <w:sz w:val="22"/>
                    <w:szCs w:val="22"/>
                  </w:rPr>
                </w:pPr>
                <w:r>
                  <w:rPr>
                    <w:rFonts w:cs="Arial"/>
                    <w:i/>
                    <w:sz w:val="22"/>
                    <w:szCs w:val="22"/>
                  </w:rPr>
                  <w:t xml:space="preserve">- </w:t>
                </w:r>
                <w:r w:rsidRPr="008F70EC">
                  <w:rPr>
                    <w:rFonts w:cs="Arial"/>
                    <w:i/>
                    <w:sz w:val="22"/>
                    <w:szCs w:val="22"/>
                  </w:rPr>
                  <w:t>Encaminarse</w:t>
                </w:r>
                <w:r w:rsidRPr="008F70EC">
                  <w:rPr>
                    <w:rFonts w:cs="Arial"/>
                    <w:sz w:val="22"/>
                    <w:szCs w:val="22"/>
                  </w:rPr>
                  <w:t xml:space="preserve"> en el ejercicio de la </w:t>
                </w:r>
                <w:proofErr w:type="spellStart"/>
                <w:r w:rsidRPr="008F70EC">
                  <w:rPr>
                    <w:rFonts w:cs="Arial"/>
                    <w:sz w:val="22"/>
                    <w:szCs w:val="22"/>
                  </w:rPr>
                  <w:t>interdisciplina</w:t>
                </w:r>
                <w:proofErr w:type="spellEnd"/>
                <w:r w:rsidRPr="008F70EC">
                  <w:rPr>
                    <w:rFonts w:cs="Arial"/>
                    <w:sz w:val="22"/>
                    <w:szCs w:val="22"/>
                  </w:rPr>
                  <w:t xml:space="preserve"> y el reconocimiento de la </w:t>
                </w:r>
                <w:proofErr w:type="spellStart"/>
                <w:r w:rsidRPr="008F70EC">
                  <w:rPr>
                    <w:rFonts w:cs="Arial"/>
                    <w:sz w:val="22"/>
                    <w:szCs w:val="22"/>
                  </w:rPr>
                  <w:t>multidisciplina</w:t>
                </w:r>
                <w:proofErr w:type="spellEnd"/>
                <w:r w:rsidRPr="008F70EC">
                  <w:rPr>
                    <w:rFonts w:cs="Arial"/>
                    <w:sz w:val="22"/>
                    <w:szCs w:val="22"/>
                  </w:rPr>
                  <w:t xml:space="preserve"> como esenciales en la práctica del diseño industrial.</w:t>
                </w:r>
              </w:p>
              <w:p w:rsidR="00AB3EEA" w:rsidRDefault="008F70EC" w:rsidP="008F70EC">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hAnsi="Arial" w:cs="Arial"/>
                    <w:i/>
                  </w:rPr>
                  <w:t xml:space="preserve">- </w:t>
                </w:r>
                <w:r w:rsidRPr="008F70EC">
                  <w:rPr>
                    <w:rFonts w:ascii="Arial" w:hAnsi="Arial" w:cs="Arial"/>
                    <w:i/>
                  </w:rPr>
                  <w:t>Despertar</w:t>
                </w:r>
                <w:r w:rsidRPr="008F70EC">
                  <w:rPr>
                    <w:rFonts w:ascii="Arial" w:hAnsi="Arial" w:cs="Arial"/>
                  </w:rPr>
                  <w:t xml:space="preserve"> y/o </w:t>
                </w:r>
                <w:r w:rsidRPr="008F70EC">
                  <w:rPr>
                    <w:rFonts w:ascii="Arial" w:hAnsi="Arial" w:cs="Arial"/>
                    <w:i/>
                  </w:rPr>
                  <w:t>fortalecer</w:t>
                </w:r>
                <w:r w:rsidRPr="008F70EC">
                  <w:rPr>
                    <w:rFonts w:ascii="Arial" w:hAnsi="Arial" w:cs="Arial"/>
                  </w:rPr>
                  <w:t xml:space="preserve"> el interés por información de calidad.</w:t>
                </w:r>
              </w:p>
            </w:sdtContent>
          </w:sdt>
          <w:p w:rsidR="00156645"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p w:rsidR="008F70EC" w:rsidRDefault="008F70EC"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p w:rsidR="008F70EC" w:rsidRPr="00B63004" w:rsidRDefault="008F70EC"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lastRenderedPageBreak/>
              <w:t>Equipo docente:</w:t>
            </w:r>
          </w:p>
          <w:sdt>
            <w:sdtPr>
              <w:rPr>
                <w:rFonts w:eastAsia="Arial" w:cs="Arial"/>
                <w:color w:val="000000"/>
              </w:rPr>
              <w:id w:val="765040936"/>
              <w:placeholder>
                <w:docPart w:val="952D6B4CA0BE47148364E40E83D528B4"/>
              </w:placeholder>
            </w:sdtPr>
            <w:sdtEndPr/>
            <w:sdtContent>
              <w:p w:rsidR="008F70EC" w:rsidRDefault="008F70EC" w:rsidP="008F70EC">
                <w:pPr>
                  <w:autoSpaceDE w:val="0"/>
                  <w:autoSpaceDN w:val="0"/>
                  <w:adjustRightInd w:val="0"/>
                  <w:rPr>
                    <w:rFonts w:cs="Arial"/>
                    <w:szCs w:val="20"/>
                  </w:rPr>
                </w:pPr>
                <w:r>
                  <w:rPr>
                    <w:rFonts w:cs="Arial"/>
                    <w:szCs w:val="20"/>
                  </w:rPr>
                  <w:t xml:space="preserve">Profesor Titular: </w:t>
                </w:r>
                <w:r>
                  <w:rPr>
                    <w:rFonts w:cs="Arial"/>
                    <w:szCs w:val="20"/>
                  </w:rPr>
                  <w:tab/>
                </w:r>
                <w:r>
                  <w:rPr>
                    <w:rFonts w:cs="Arial"/>
                    <w:szCs w:val="20"/>
                  </w:rPr>
                  <w:tab/>
                </w:r>
                <w:proofErr w:type="spellStart"/>
                <w:r>
                  <w:rPr>
                    <w:rFonts w:cs="Arial"/>
                    <w:szCs w:val="20"/>
                  </w:rPr>
                  <w:t>Mag</w:t>
                </w:r>
                <w:proofErr w:type="spellEnd"/>
                <w:r>
                  <w:rPr>
                    <w:rFonts w:cs="Arial"/>
                    <w:szCs w:val="20"/>
                  </w:rPr>
                  <w:t>. José María Aguirre - DE</w:t>
                </w:r>
              </w:p>
              <w:p w:rsidR="008F70EC" w:rsidRDefault="008F70EC" w:rsidP="008F70EC">
                <w:pPr>
                  <w:autoSpaceDE w:val="0"/>
                  <w:autoSpaceDN w:val="0"/>
                  <w:adjustRightInd w:val="0"/>
                  <w:rPr>
                    <w:rFonts w:cs="Arial"/>
                    <w:szCs w:val="20"/>
                  </w:rPr>
                </w:pPr>
                <w:r>
                  <w:rPr>
                    <w:rFonts w:cs="Arial"/>
                    <w:szCs w:val="20"/>
                  </w:rPr>
                  <w:t xml:space="preserve">Profesor Adjunto: </w:t>
                </w:r>
                <w:r>
                  <w:rPr>
                    <w:rFonts w:cs="Arial"/>
                    <w:szCs w:val="20"/>
                  </w:rPr>
                  <w:tab/>
                  <w:t xml:space="preserve">             </w:t>
                </w:r>
                <w:r w:rsidR="005013C6">
                  <w:rPr>
                    <w:rFonts w:cs="Arial"/>
                    <w:szCs w:val="20"/>
                  </w:rPr>
                  <w:t xml:space="preserve">Esp. D.I. Carlos Fernando </w:t>
                </w:r>
                <w:proofErr w:type="spellStart"/>
                <w:r w:rsidR="005013C6">
                  <w:rPr>
                    <w:rFonts w:cs="Arial"/>
                    <w:szCs w:val="20"/>
                  </w:rPr>
                  <w:t>Valdéz</w:t>
                </w:r>
                <w:proofErr w:type="spellEnd"/>
                <w:r w:rsidR="005013C6">
                  <w:rPr>
                    <w:rFonts w:cs="Arial"/>
                    <w:szCs w:val="20"/>
                  </w:rPr>
                  <w:t xml:space="preserve"> - DSE</w:t>
                </w:r>
              </w:p>
              <w:p w:rsidR="008F70EC" w:rsidRDefault="008F70EC" w:rsidP="008F70EC">
                <w:pPr>
                  <w:autoSpaceDE w:val="0"/>
                  <w:autoSpaceDN w:val="0"/>
                  <w:adjustRightInd w:val="0"/>
                  <w:rPr>
                    <w:rFonts w:cs="Arial"/>
                    <w:szCs w:val="20"/>
                  </w:rPr>
                </w:pPr>
                <w:r>
                  <w:rPr>
                    <w:rFonts w:cs="Arial"/>
                    <w:szCs w:val="20"/>
                  </w:rPr>
                  <w:t xml:space="preserve">Profesor Asistente: </w:t>
                </w:r>
                <w:r>
                  <w:rPr>
                    <w:rFonts w:cs="Arial"/>
                    <w:szCs w:val="20"/>
                  </w:rPr>
                  <w:tab/>
                  <w:t xml:space="preserve">             Arq. Fabiana Griselda </w:t>
                </w:r>
                <w:proofErr w:type="spellStart"/>
                <w:r>
                  <w:rPr>
                    <w:rFonts w:cs="Arial"/>
                    <w:szCs w:val="20"/>
                  </w:rPr>
                  <w:t>Agusto</w:t>
                </w:r>
                <w:proofErr w:type="spellEnd"/>
                <w:r>
                  <w:rPr>
                    <w:rFonts w:cs="Arial"/>
                    <w:szCs w:val="20"/>
                  </w:rPr>
                  <w:t xml:space="preserve"> - DSE</w:t>
                </w:r>
              </w:p>
              <w:p w:rsidR="008F70EC" w:rsidRDefault="008F70EC" w:rsidP="008F70EC">
                <w:pPr>
                  <w:autoSpaceDE w:val="0"/>
                  <w:autoSpaceDN w:val="0"/>
                  <w:adjustRightInd w:val="0"/>
                  <w:rPr>
                    <w:rFonts w:cs="Arial"/>
                    <w:szCs w:val="20"/>
                  </w:rPr>
                </w:pPr>
                <w:r>
                  <w:rPr>
                    <w:rFonts w:cs="Arial"/>
                    <w:szCs w:val="20"/>
                  </w:rPr>
                  <w:t xml:space="preserve">Profesor Asistente: </w:t>
                </w:r>
                <w:r>
                  <w:rPr>
                    <w:rFonts w:cs="Arial"/>
                    <w:szCs w:val="20"/>
                  </w:rPr>
                  <w:tab/>
                  <w:t xml:space="preserve">             Arq. Amparo Mabel </w:t>
                </w:r>
                <w:proofErr w:type="spellStart"/>
                <w:r>
                  <w:rPr>
                    <w:rFonts w:cs="Arial"/>
                    <w:szCs w:val="20"/>
                  </w:rPr>
                  <w:t>Burón</w:t>
                </w:r>
                <w:proofErr w:type="spellEnd"/>
                <w:r>
                  <w:rPr>
                    <w:rFonts w:cs="Arial"/>
                    <w:szCs w:val="20"/>
                  </w:rPr>
                  <w:t xml:space="preserve"> - DSE </w:t>
                </w:r>
              </w:p>
              <w:p w:rsidR="008F70EC" w:rsidRDefault="008F70EC" w:rsidP="008F70EC">
                <w:pPr>
                  <w:autoSpaceDE w:val="0"/>
                  <w:autoSpaceDN w:val="0"/>
                  <w:adjustRightInd w:val="0"/>
                  <w:rPr>
                    <w:rFonts w:cs="Arial"/>
                    <w:szCs w:val="20"/>
                  </w:rPr>
                </w:pPr>
                <w:r>
                  <w:rPr>
                    <w:rFonts w:cs="Arial"/>
                    <w:szCs w:val="20"/>
                  </w:rPr>
                  <w:t xml:space="preserve">Profesor Asistente: </w:t>
                </w:r>
                <w:r>
                  <w:rPr>
                    <w:rFonts w:cs="Arial"/>
                    <w:szCs w:val="20"/>
                  </w:rPr>
                  <w:tab/>
                  <w:t xml:space="preserve">             Arq. Alejandra Silvina Ochoa - DE</w:t>
                </w:r>
              </w:p>
              <w:p w:rsidR="008F70EC" w:rsidRPr="00C26546" w:rsidRDefault="008F70EC" w:rsidP="008F70EC">
                <w:pPr>
                  <w:autoSpaceDE w:val="0"/>
                  <w:autoSpaceDN w:val="0"/>
                  <w:adjustRightInd w:val="0"/>
                  <w:rPr>
                    <w:rFonts w:cs="Arial"/>
                    <w:b/>
                    <w:szCs w:val="20"/>
                  </w:rPr>
                </w:pPr>
                <w:r>
                  <w:rPr>
                    <w:rFonts w:cs="Arial"/>
                    <w:szCs w:val="20"/>
                  </w:rPr>
                  <w:t xml:space="preserve">Profesor Asistente: </w:t>
                </w:r>
                <w:r>
                  <w:rPr>
                    <w:rFonts w:cs="Arial"/>
                    <w:szCs w:val="20"/>
                  </w:rPr>
                  <w:tab/>
                  <w:t xml:space="preserve">             </w:t>
                </w:r>
                <w:r w:rsidR="008F2A11">
                  <w:rPr>
                    <w:rFonts w:cs="Arial"/>
                    <w:szCs w:val="20"/>
                  </w:rPr>
                  <w:t xml:space="preserve">D.I. </w:t>
                </w:r>
                <w:proofErr w:type="spellStart"/>
                <w:r w:rsidR="008F2A11">
                  <w:rPr>
                    <w:rFonts w:cs="Arial"/>
                    <w:szCs w:val="20"/>
                  </w:rPr>
                  <w:t>Luisina</w:t>
                </w:r>
                <w:proofErr w:type="spellEnd"/>
                <w:r w:rsidR="008F2A11">
                  <w:rPr>
                    <w:rFonts w:cs="Arial"/>
                    <w:szCs w:val="20"/>
                  </w:rPr>
                  <w:t xml:space="preserve"> </w:t>
                </w:r>
                <w:proofErr w:type="spellStart"/>
                <w:r w:rsidR="008F2A11">
                  <w:rPr>
                    <w:rFonts w:cs="Arial"/>
                    <w:szCs w:val="20"/>
                  </w:rPr>
                  <w:t>Zanuttini</w:t>
                </w:r>
                <w:proofErr w:type="spellEnd"/>
                <w:r w:rsidR="008F2A11">
                  <w:rPr>
                    <w:rFonts w:cs="Arial"/>
                    <w:szCs w:val="20"/>
                  </w:rPr>
                  <w:t xml:space="preserve"> - DSE</w:t>
                </w:r>
              </w:p>
              <w:p w:rsidR="00AB3EEA" w:rsidRDefault="008F70EC" w:rsidP="008F70EC">
                <w:pPr>
                  <w:autoSpaceDE w:val="0"/>
                  <w:autoSpaceDN w:val="0"/>
                  <w:adjustRightInd w:val="0"/>
                  <w:rPr>
                    <w:rFonts w:eastAsia="Arial" w:cs="Arial"/>
                    <w:color w:val="000000"/>
                  </w:rPr>
                </w:pPr>
                <w:r>
                  <w:rPr>
                    <w:rFonts w:cs="Arial"/>
                    <w:szCs w:val="20"/>
                  </w:rPr>
                  <w:t xml:space="preserve">Profesor Asistente: </w:t>
                </w:r>
                <w:r>
                  <w:rPr>
                    <w:rFonts w:cs="Arial"/>
                    <w:szCs w:val="20"/>
                  </w:rPr>
                  <w:tab/>
                  <w:t xml:space="preserve">             </w:t>
                </w:r>
                <w:r w:rsidR="008F2A11">
                  <w:rPr>
                    <w:rFonts w:cs="Arial"/>
                    <w:szCs w:val="20"/>
                  </w:rPr>
                  <w:t>Arq. Juan Pablo Orozco - DSE</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8F70EC" w:rsidRPr="0009186F" w:rsidTr="00EC727C">
        <w:trPr>
          <w:trHeight w:val="273"/>
        </w:trPr>
        <w:tc>
          <w:tcPr>
            <w:tcW w:w="5000" w:type="pct"/>
          </w:tcPr>
          <w:p w:rsidR="008F70EC" w:rsidRPr="00470B5B" w:rsidRDefault="008F70EC" w:rsidP="008F70EC">
            <w:pPr>
              <w:rPr>
                <w:rFonts w:cs="Arial"/>
                <w:szCs w:val="20"/>
                <w:u w:val="single"/>
              </w:rPr>
            </w:pPr>
            <w:r w:rsidRPr="00470B5B">
              <w:rPr>
                <w:rFonts w:cs="Arial"/>
                <w:b/>
                <w:szCs w:val="20"/>
                <w:u w:val="single"/>
              </w:rPr>
              <w:t>CONTENIDOS Y ACTIVIDADES</w:t>
            </w:r>
          </w:p>
          <w:p w:rsidR="008F70EC" w:rsidRPr="006A68FB" w:rsidRDefault="008F70EC" w:rsidP="008F70EC">
            <w:pPr>
              <w:rPr>
                <w:rFonts w:cs="Arial"/>
                <w:szCs w:val="20"/>
              </w:rPr>
            </w:pPr>
          </w:p>
          <w:p w:rsidR="008F70EC" w:rsidRPr="006A68FB" w:rsidRDefault="008F70EC" w:rsidP="008F70EC">
            <w:pPr>
              <w:rPr>
                <w:rFonts w:cs="Arial"/>
                <w:b/>
                <w:szCs w:val="20"/>
                <w:u w:val="single"/>
              </w:rPr>
            </w:pPr>
            <w:r w:rsidRPr="00470B5B">
              <w:rPr>
                <w:rFonts w:cs="Arial"/>
                <w:b/>
                <w:szCs w:val="20"/>
                <w:u w:val="single"/>
              </w:rPr>
              <w:t>BLOQUE TEMÁTICO NRO 1 - RECONOCIMIENTO</w:t>
            </w:r>
            <w:r w:rsidRPr="006A68FB">
              <w:rPr>
                <w:rFonts w:cs="Arial"/>
                <w:b/>
                <w:szCs w:val="20"/>
                <w:u w:val="single"/>
              </w:rPr>
              <w:t xml:space="preserve"> DE LA HISTORIA</w:t>
            </w:r>
          </w:p>
          <w:p w:rsidR="008F70EC" w:rsidRPr="006A68FB" w:rsidRDefault="008F70EC" w:rsidP="008F70EC">
            <w:pPr>
              <w:rPr>
                <w:rFonts w:cs="Arial"/>
                <w:b/>
                <w:szCs w:val="20"/>
                <w:u w:val="single"/>
              </w:rPr>
            </w:pPr>
          </w:p>
          <w:p w:rsidR="008F70EC" w:rsidRPr="006A68FB" w:rsidRDefault="008F70EC" w:rsidP="008F70EC">
            <w:pPr>
              <w:rPr>
                <w:rFonts w:cs="Arial"/>
                <w:b/>
                <w:i/>
                <w:szCs w:val="20"/>
              </w:rPr>
            </w:pPr>
            <w:r w:rsidRPr="006A68FB">
              <w:rPr>
                <w:rFonts w:cs="Arial"/>
                <w:b/>
                <w:szCs w:val="20"/>
              </w:rPr>
              <w:t>UT 1 - Historia como sistema</w:t>
            </w:r>
          </w:p>
          <w:p w:rsidR="008F70EC" w:rsidRPr="006A68FB" w:rsidRDefault="008F70EC" w:rsidP="008F70EC">
            <w:pPr>
              <w:rPr>
                <w:rFonts w:cs="Arial"/>
                <w:szCs w:val="20"/>
              </w:rPr>
            </w:pPr>
            <w:r>
              <w:rPr>
                <w:rFonts w:cs="Arial"/>
                <w:szCs w:val="20"/>
              </w:rPr>
              <w:t xml:space="preserve">- </w:t>
            </w:r>
            <w:r w:rsidRPr="006A68FB">
              <w:rPr>
                <w:rFonts w:cs="Arial"/>
                <w:szCs w:val="20"/>
              </w:rPr>
              <w:t>Vinculaciones conceptuales y prácticas con Introducción al Diseño Industrial. Historia como proceso personal. Mi Objeto de Culto Personal.</w:t>
            </w:r>
          </w:p>
          <w:p w:rsidR="008F70EC" w:rsidRPr="006A68FB" w:rsidRDefault="008F70EC" w:rsidP="008F70EC">
            <w:pPr>
              <w:rPr>
                <w:rFonts w:cs="Arial"/>
                <w:szCs w:val="20"/>
              </w:rPr>
            </w:pPr>
            <w:r>
              <w:rPr>
                <w:rFonts w:cs="Arial"/>
                <w:szCs w:val="20"/>
              </w:rPr>
              <w:t xml:space="preserve">- </w:t>
            </w:r>
            <w:r w:rsidRPr="006A68FB">
              <w:rPr>
                <w:rFonts w:cs="Arial"/>
                <w:szCs w:val="20"/>
              </w:rPr>
              <w:t>Vinculaciones conceptuales y prácticas con los ejercicios del Curso de Nivelación. Historia como proceso familiar. Nuestro Objeto Más Antiguo.</w:t>
            </w:r>
          </w:p>
          <w:p w:rsidR="008F70EC" w:rsidRPr="006A68FB" w:rsidRDefault="008F70EC" w:rsidP="008F70EC">
            <w:pPr>
              <w:rPr>
                <w:rFonts w:cs="Arial"/>
                <w:szCs w:val="20"/>
              </w:rPr>
            </w:pPr>
            <w:r>
              <w:rPr>
                <w:rFonts w:cs="Arial"/>
                <w:szCs w:val="20"/>
              </w:rPr>
              <w:t xml:space="preserve">- </w:t>
            </w:r>
            <w:r w:rsidRPr="006A68FB">
              <w:rPr>
                <w:rFonts w:cs="Arial"/>
                <w:szCs w:val="20"/>
              </w:rPr>
              <w:t>Concepto de objeto histórico / Concepto de objeto funcional. El sistema de los objetos como expresión material de la cultura.</w:t>
            </w:r>
          </w:p>
          <w:p w:rsidR="008F70EC" w:rsidRPr="006A68FB" w:rsidRDefault="008F70EC" w:rsidP="008F70EC">
            <w:pPr>
              <w:rPr>
                <w:rFonts w:cs="Arial"/>
                <w:szCs w:val="20"/>
              </w:rPr>
            </w:pPr>
            <w:r>
              <w:rPr>
                <w:rFonts w:cs="Arial"/>
                <w:szCs w:val="20"/>
              </w:rPr>
              <w:t xml:space="preserve">- </w:t>
            </w:r>
            <w:r w:rsidRPr="006A68FB">
              <w:rPr>
                <w:rFonts w:cs="Arial"/>
                <w:szCs w:val="20"/>
              </w:rPr>
              <w:t>Capital cultural como base de la cultura proyectual.</w:t>
            </w:r>
          </w:p>
          <w:p w:rsidR="008F70EC" w:rsidRPr="006A68FB" w:rsidRDefault="008F70EC" w:rsidP="008F70EC">
            <w:pPr>
              <w:rPr>
                <w:rFonts w:cs="Arial"/>
                <w:szCs w:val="20"/>
              </w:rPr>
            </w:pPr>
            <w:r>
              <w:rPr>
                <w:rFonts w:cs="Arial"/>
                <w:szCs w:val="20"/>
              </w:rPr>
              <w:t xml:space="preserve">- </w:t>
            </w:r>
            <w:r w:rsidRPr="006A68FB">
              <w:rPr>
                <w:rFonts w:cs="Arial"/>
                <w:szCs w:val="20"/>
              </w:rPr>
              <w:t>Bases metodológicas para el reconocimiento del pasado histórico del diseño (cuatro ejes / análisis histórico crítico).</w:t>
            </w:r>
          </w:p>
          <w:p w:rsidR="008F70EC" w:rsidRPr="006A68FB" w:rsidRDefault="008F70EC" w:rsidP="008F70EC">
            <w:pPr>
              <w:rPr>
                <w:rFonts w:cs="Arial"/>
                <w:szCs w:val="20"/>
              </w:rPr>
            </w:pPr>
            <w:r w:rsidRPr="006A68FB">
              <w:rPr>
                <w:rFonts w:cs="Arial"/>
                <w:szCs w:val="20"/>
              </w:rPr>
              <w:t>Ubicación Espaciotemporal / Necesidad-Función / Materialidad / Implicancia Cultural.</w:t>
            </w:r>
          </w:p>
          <w:p w:rsidR="008F70EC" w:rsidRPr="006A68FB" w:rsidRDefault="008F70EC" w:rsidP="008F70EC">
            <w:pPr>
              <w:rPr>
                <w:rFonts w:cs="Arial"/>
                <w:szCs w:val="20"/>
              </w:rPr>
            </w:pPr>
            <w:r>
              <w:rPr>
                <w:rFonts w:cs="Arial"/>
                <w:szCs w:val="20"/>
              </w:rPr>
              <w:t xml:space="preserve">- </w:t>
            </w:r>
            <w:r w:rsidRPr="006A68FB">
              <w:rPr>
                <w:rFonts w:cs="Arial"/>
                <w:szCs w:val="20"/>
              </w:rPr>
              <w:t xml:space="preserve">Bases conceptuales que permiten la comunicación interdisciplinaria dentro del mundo del diseño (cuatro ejes doce conceptos). Sujeto / Objeto / Sincronía / Diacronía / Ambiente / Necesidad / Practicidad / Percepción / </w:t>
            </w:r>
            <w:proofErr w:type="spellStart"/>
            <w:r w:rsidRPr="006A68FB">
              <w:rPr>
                <w:rFonts w:cs="Arial"/>
                <w:szCs w:val="20"/>
              </w:rPr>
              <w:t>Marterialización</w:t>
            </w:r>
            <w:proofErr w:type="spellEnd"/>
            <w:r w:rsidRPr="006A68FB">
              <w:rPr>
                <w:rFonts w:cs="Arial"/>
                <w:szCs w:val="20"/>
              </w:rPr>
              <w:t xml:space="preserve"> / Cultura Material / Cultura Simbólica / Universo Cultural.</w:t>
            </w:r>
          </w:p>
          <w:p w:rsidR="008F70EC" w:rsidRDefault="008F70EC" w:rsidP="008F70EC">
            <w:pPr>
              <w:rPr>
                <w:rFonts w:cs="Arial"/>
                <w:b/>
                <w:szCs w:val="20"/>
              </w:rPr>
            </w:pPr>
          </w:p>
          <w:p w:rsidR="008F70EC" w:rsidRPr="006A68FB" w:rsidRDefault="008F70EC" w:rsidP="008F70EC">
            <w:pPr>
              <w:rPr>
                <w:rFonts w:cs="Arial"/>
                <w:b/>
                <w:szCs w:val="20"/>
              </w:rPr>
            </w:pPr>
            <w:r w:rsidRPr="006A68FB">
              <w:rPr>
                <w:rFonts w:cs="Arial"/>
                <w:b/>
                <w:szCs w:val="20"/>
              </w:rPr>
              <w:t xml:space="preserve">UT </w:t>
            </w:r>
            <w:r>
              <w:rPr>
                <w:rFonts w:cs="Arial"/>
                <w:b/>
                <w:szCs w:val="20"/>
              </w:rPr>
              <w:t>2</w:t>
            </w:r>
            <w:r w:rsidRPr="006A68FB">
              <w:rPr>
                <w:rFonts w:cs="Arial"/>
                <w:b/>
                <w:szCs w:val="20"/>
              </w:rPr>
              <w:t xml:space="preserve"> - Historia como proceso</w:t>
            </w:r>
          </w:p>
          <w:p w:rsidR="008F70EC" w:rsidRPr="006A68FB" w:rsidRDefault="008F70EC" w:rsidP="008F70EC">
            <w:pPr>
              <w:rPr>
                <w:rFonts w:cs="Arial"/>
                <w:szCs w:val="20"/>
              </w:rPr>
            </w:pPr>
            <w:r>
              <w:rPr>
                <w:rFonts w:cs="Arial"/>
                <w:szCs w:val="20"/>
              </w:rPr>
              <w:t xml:space="preserve">- </w:t>
            </w:r>
            <w:r w:rsidRPr="006A68FB">
              <w:rPr>
                <w:rFonts w:cs="Arial"/>
                <w:szCs w:val="20"/>
              </w:rPr>
              <w:t xml:space="preserve">Periodización histórica clásica. Otras estructuras temporales válidas para la Historia del Diseño Industrial; </w:t>
            </w:r>
            <w:proofErr w:type="spellStart"/>
            <w:r w:rsidRPr="006A68FB">
              <w:rPr>
                <w:rFonts w:cs="Arial"/>
                <w:szCs w:val="20"/>
              </w:rPr>
              <w:t>Khun</w:t>
            </w:r>
            <w:proofErr w:type="spellEnd"/>
            <w:r w:rsidRPr="006A68FB">
              <w:rPr>
                <w:rFonts w:cs="Arial"/>
                <w:szCs w:val="20"/>
              </w:rPr>
              <w:t xml:space="preserve">, </w:t>
            </w:r>
            <w:proofErr w:type="spellStart"/>
            <w:r w:rsidRPr="006A68FB">
              <w:rPr>
                <w:rFonts w:cs="Arial"/>
                <w:szCs w:val="20"/>
              </w:rPr>
              <w:t>Delfgaauw</w:t>
            </w:r>
            <w:proofErr w:type="spellEnd"/>
            <w:r w:rsidRPr="006A68FB">
              <w:rPr>
                <w:rFonts w:cs="Arial"/>
                <w:szCs w:val="20"/>
              </w:rPr>
              <w:t xml:space="preserve"> y Romero.</w:t>
            </w:r>
          </w:p>
          <w:p w:rsidR="008F70EC" w:rsidRPr="006A68FB" w:rsidRDefault="008F70EC" w:rsidP="008F70EC">
            <w:pPr>
              <w:rPr>
                <w:rFonts w:cs="Arial"/>
                <w:szCs w:val="20"/>
              </w:rPr>
            </w:pPr>
            <w:r>
              <w:rPr>
                <w:rFonts w:cs="Arial"/>
                <w:szCs w:val="20"/>
              </w:rPr>
              <w:t xml:space="preserve">- </w:t>
            </w:r>
            <w:r w:rsidRPr="006A68FB">
              <w:rPr>
                <w:rFonts w:cs="Arial"/>
                <w:szCs w:val="20"/>
              </w:rPr>
              <w:t>Técnica del Azar / Técnica del Artesano / Técnica del Técnico</w:t>
            </w:r>
          </w:p>
          <w:p w:rsidR="008F70EC" w:rsidRPr="006A68FB" w:rsidRDefault="008F70EC" w:rsidP="008F70EC">
            <w:pPr>
              <w:rPr>
                <w:rFonts w:cs="Arial"/>
                <w:szCs w:val="20"/>
              </w:rPr>
            </w:pPr>
            <w:r w:rsidRPr="006A68FB">
              <w:rPr>
                <w:rFonts w:cs="Arial"/>
                <w:szCs w:val="20"/>
              </w:rPr>
              <w:t>Historia como Sistema (José Ortega &amp; Gasset).</w:t>
            </w:r>
          </w:p>
          <w:p w:rsidR="008F70EC" w:rsidRPr="006A68FB" w:rsidRDefault="008F70EC" w:rsidP="008F70EC">
            <w:pPr>
              <w:rPr>
                <w:rFonts w:cs="Arial"/>
                <w:szCs w:val="20"/>
              </w:rPr>
            </w:pPr>
            <w:r>
              <w:rPr>
                <w:rFonts w:cs="Arial"/>
                <w:szCs w:val="20"/>
              </w:rPr>
              <w:t xml:space="preserve">- </w:t>
            </w:r>
            <w:r w:rsidRPr="006A68FB">
              <w:rPr>
                <w:rFonts w:cs="Arial"/>
                <w:szCs w:val="20"/>
              </w:rPr>
              <w:t>Evolución histórica del diseño y producción de objetos de uso cotidiano.</w:t>
            </w:r>
          </w:p>
          <w:p w:rsidR="008F70EC" w:rsidRPr="006A68FB" w:rsidRDefault="008F70EC" w:rsidP="008F70EC">
            <w:pPr>
              <w:rPr>
                <w:rFonts w:cs="Arial"/>
                <w:szCs w:val="20"/>
              </w:rPr>
            </w:pPr>
            <w:r w:rsidRPr="006A68FB">
              <w:rPr>
                <w:rFonts w:cs="Arial"/>
                <w:szCs w:val="20"/>
              </w:rPr>
              <w:t>Revoluciones: desde la Neolítica a la Industrial.</w:t>
            </w:r>
          </w:p>
          <w:p w:rsidR="008F70EC" w:rsidRPr="006A68FB" w:rsidRDefault="008F70EC" w:rsidP="008F70EC">
            <w:pPr>
              <w:rPr>
                <w:rFonts w:cs="Arial"/>
                <w:i/>
                <w:szCs w:val="20"/>
              </w:rPr>
            </w:pPr>
          </w:p>
          <w:p w:rsidR="008F70EC" w:rsidRPr="006A68FB" w:rsidRDefault="008F70EC" w:rsidP="008F70EC">
            <w:pPr>
              <w:rPr>
                <w:rFonts w:cs="Arial"/>
                <w:b/>
                <w:szCs w:val="20"/>
                <w:u w:val="single"/>
              </w:rPr>
            </w:pPr>
            <w:r w:rsidRPr="00470B5B">
              <w:rPr>
                <w:rFonts w:cs="Arial"/>
                <w:b/>
                <w:szCs w:val="20"/>
                <w:u w:val="single"/>
              </w:rPr>
              <w:t>BLOQUE TEMÁTICO NRO 2 - SIGLO</w:t>
            </w:r>
            <w:r w:rsidRPr="006A68FB">
              <w:rPr>
                <w:rFonts w:cs="Arial"/>
                <w:b/>
                <w:szCs w:val="20"/>
                <w:u w:val="single"/>
              </w:rPr>
              <w:t xml:space="preserve"> XIX</w:t>
            </w:r>
          </w:p>
          <w:p w:rsidR="008F70EC" w:rsidRPr="006A68FB" w:rsidRDefault="008F70EC" w:rsidP="008F70EC">
            <w:pPr>
              <w:rPr>
                <w:rFonts w:cs="Arial"/>
                <w:szCs w:val="20"/>
              </w:rPr>
            </w:pPr>
          </w:p>
          <w:p w:rsidR="008F70EC" w:rsidRPr="006A68FB" w:rsidRDefault="008F70EC" w:rsidP="008F70EC">
            <w:pPr>
              <w:rPr>
                <w:rFonts w:cs="Arial"/>
                <w:b/>
                <w:szCs w:val="20"/>
              </w:rPr>
            </w:pPr>
            <w:r w:rsidRPr="006A68FB">
              <w:rPr>
                <w:rFonts w:cs="Arial"/>
                <w:b/>
                <w:szCs w:val="20"/>
              </w:rPr>
              <w:t xml:space="preserve">UT </w:t>
            </w:r>
            <w:r>
              <w:rPr>
                <w:rFonts w:cs="Arial"/>
                <w:b/>
                <w:szCs w:val="20"/>
              </w:rPr>
              <w:t>3</w:t>
            </w:r>
            <w:r w:rsidRPr="006A68FB">
              <w:rPr>
                <w:rFonts w:cs="Arial"/>
                <w:b/>
                <w:szCs w:val="20"/>
              </w:rPr>
              <w:t xml:space="preserve"> - Cultura decimonónica. Arte</w:t>
            </w:r>
          </w:p>
          <w:p w:rsidR="008F70EC" w:rsidRPr="006A68FB" w:rsidRDefault="008F70EC" w:rsidP="008F70EC">
            <w:pPr>
              <w:rPr>
                <w:rFonts w:cs="Arial"/>
                <w:szCs w:val="20"/>
              </w:rPr>
            </w:pPr>
            <w:r>
              <w:rPr>
                <w:rFonts w:cs="Arial"/>
                <w:szCs w:val="20"/>
              </w:rPr>
              <w:t xml:space="preserve">- </w:t>
            </w:r>
            <w:r w:rsidRPr="006A68FB">
              <w:rPr>
                <w:rFonts w:cs="Arial"/>
                <w:szCs w:val="20"/>
              </w:rPr>
              <w:t xml:space="preserve">El paulatino camino hacia la </w:t>
            </w:r>
            <w:proofErr w:type="spellStart"/>
            <w:r w:rsidRPr="006A68FB">
              <w:rPr>
                <w:rFonts w:cs="Arial"/>
                <w:szCs w:val="20"/>
              </w:rPr>
              <w:t>abstraccción</w:t>
            </w:r>
            <w:proofErr w:type="spellEnd"/>
            <w:r w:rsidRPr="006A68FB">
              <w:rPr>
                <w:rFonts w:cs="Arial"/>
                <w:szCs w:val="20"/>
              </w:rPr>
              <w:t xml:space="preserve">. Goya. </w:t>
            </w:r>
            <w:r w:rsidRPr="00A90D81">
              <w:rPr>
                <w:rFonts w:cs="Arial"/>
                <w:szCs w:val="20"/>
                <w:lang w:val="es-AR"/>
              </w:rPr>
              <w:t>La pintura se impregna de la cultura de la máquina</w:t>
            </w:r>
            <w:r w:rsidRPr="006A68FB">
              <w:rPr>
                <w:rFonts w:cs="Arial"/>
                <w:szCs w:val="20"/>
              </w:rPr>
              <w:t>. William Blake, William Turner, Claude Monet.</w:t>
            </w:r>
          </w:p>
          <w:p w:rsidR="008F70EC" w:rsidRPr="006A68FB" w:rsidRDefault="008F70EC" w:rsidP="008F70EC">
            <w:pPr>
              <w:rPr>
                <w:rFonts w:cs="Arial"/>
                <w:szCs w:val="20"/>
              </w:rPr>
            </w:pPr>
            <w:r>
              <w:rPr>
                <w:rFonts w:cs="Arial"/>
                <w:szCs w:val="20"/>
              </w:rPr>
              <w:t xml:space="preserve">- </w:t>
            </w:r>
            <w:r w:rsidRPr="006A68FB">
              <w:rPr>
                <w:rFonts w:cs="Arial"/>
                <w:szCs w:val="20"/>
              </w:rPr>
              <w:t xml:space="preserve">La aparición de la fotografía y la necesidad de reconvertir la pintura. Gauguin, </w:t>
            </w:r>
            <w:proofErr w:type="spellStart"/>
            <w:r w:rsidRPr="006A68FB">
              <w:rPr>
                <w:rFonts w:cs="Arial"/>
                <w:szCs w:val="20"/>
              </w:rPr>
              <w:t>Cézanne</w:t>
            </w:r>
            <w:proofErr w:type="spellEnd"/>
            <w:r w:rsidRPr="006A68FB">
              <w:rPr>
                <w:rFonts w:cs="Arial"/>
                <w:szCs w:val="20"/>
              </w:rPr>
              <w:t xml:space="preserve">, Van Gogh. </w:t>
            </w:r>
            <w:proofErr w:type="spellStart"/>
            <w:r w:rsidRPr="006A68FB">
              <w:rPr>
                <w:rFonts w:cs="Arial"/>
                <w:szCs w:val="20"/>
              </w:rPr>
              <w:t>Picassso</w:t>
            </w:r>
            <w:proofErr w:type="spellEnd"/>
            <w:r w:rsidRPr="006A68FB">
              <w:rPr>
                <w:rFonts w:cs="Arial"/>
                <w:szCs w:val="20"/>
              </w:rPr>
              <w:t xml:space="preserve">, </w:t>
            </w:r>
            <w:proofErr w:type="spellStart"/>
            <w:r w:rsidRPr="006A68FB">
              <w:rPr>
                <w:rFonts w:cs="Arial"/>
                <w:szCs w:val="20"/>
              </w:rPr>
              <w:t>Matisse</w:t>
            </w:r>
            <w:proofErr w:type="spellEnd"/>
            <w:r w:rsidRPr="006A68FB">
              <w:rPr>
                <w:rFonts w:cs="Arial"/>
                <w:szCs w:val="20"/>
              </w:rPr>
              <w:t xml:space="preserve">, </w:t>
            </w:r>
            <w:proofErr w:type="spellStart"/>
            <w:r w:rsidRPr="006A68FB">
              <w:rPr>
                <w:rFonts w:cs="Arial"/>
                <w:szCs w:val="20"/>
              </w:rPr>
              <w:t>Munch</w:t>
            </w:r>
            <w:proofErr w:type="spellEnd"/>
            <w:r w:rsidRPr="006A68FB">
              <w:rPr>
                <w:rFonts w:cs="Arial"/>
                <w:szCs w:val="20"/>
              </w:rPr>
              <w:t>.</w:t>
            </w:r>
          </w:p>
          <w:p w:rsidR="008F70EC" w:rsidRPr="006A68FB" w:rsidRDefault="008F70EC" w:rsidP="008F70EC">
            <w:pPr>
              <w:rPr>
                <w:rFonts w:cs="Arial"/>
                <w:szCs w:val="20"/>
              </w:rPr>
            </w:pPr>
            <w:r>
              <w:rPr>
                <w:rFonts w:cs="Arial"/>
                <w:szCs w:val="20"/>
              </w:rPr>
              <w:t xml:space="preserve">- </w:t>
            </w:r>
            <w:r w:rsidRPr="006A68FB">
              <w:rPr>
                <w:rFonts w:cs="Arial"/>
                <w:szCs w:val="20"/>
              </w:rPr>
              <w:t>La influencia de las culturas extremo-orientales</w:t>
            </w:r>
            <w:r w:rsidRPr="00A90D81">
              <w:rPr>
                <w:rFonts w:cs="Arial"/>
                <w:szCs w:val="20"/>
                <w:lang w:val="es-AR"/>
              </w:rPr>
              <w:t>.</w:t>
            </w:r>
          </w:p>
          <w:p w:rsidR="008F70EC" w:rsidRPr="006A68FB" w:rsidRDefault="008F70EC" w:rsidP="008F70EC">
            <w:pPr>
              <w:rPr>
                <w:rFonts w:cs="Arial"/>
                <w:szCs w:val="20"/>
              </w:rPr>
            </w:pPr>
            <w:r>
              <w:rPr>
                <w:rFonts w:cs="Arial"/>
                <w:szCs w:val="20"/>
              </w:rPr>
              <w:t xml:space="preserve">- </w:t>
            </w:r>
            <w:r w:rsidRPr="006A68FB">
              <w:rPr>
                <w:rFonts w:cs="Arial"/>
                <w:szCs w:val="20"/>
              </w:rPr>
              <w:t xml:space="preserve">El nacimiento del Cartel. </w:t>
            </w:r>
            <w:proofErr w:type="spellStart"/>
            <w:r w:rsidRPr="006A68FB">
              <w:rPr>
                <w:rFonts w:cs="Arial"/>
                <w:szCs w:val="20"/>
              </w:rPr>
              <w:t>Cheret</w:t>
            </w:r>
            <w:proofErr w:type="spellEnd"/>
            <w:r w:rsidRPr="006A68FB">
              <w:rPr>
                <w:rFonts w:cs="Arial"/>
                <w:szCs w:val="20"/>
              </w:rPr>
              <w:t xml:space="preserve">, Lautrec, Mucha, </w:t>
            </w:r>
            <w:proofErr w:type="spellStart"/>
            <w:r w:rsidRPr="006A68FB">
              <w:rPr>
                <w:rFonts w:cs="Arial"/>
                <w:szCs w:val="20"/>
              </w:rPr>
              <w:t>Behrens</w:t>
            </w:r>
            <w:proofErr w:type="spellEnd"/>
            <w:r w:rsidRPr="006A68FB">
              <w:rPr>
                <w:rFonts w:cs="Arial"/>
                <w:szCs w:val="20"/>
              </w:rPr>
              <w:t xml:space="preserve">, </w:t>
            </w:r>
            <w:proofErr w:type="spellStart"/>
            <w:r w:rsidRPr="006A68FB">
              <w:rPr>
                <w:rFonts w:cs="Arial"/>
                <w:szCs w:val="20"/>
              </w:rPr>
              <w:t>Bernhard</w:t>
            </w:r>
            <w:proofErr w:type="spellEnd"/>
            <w:r w:rsidRPr="006A68FB">
              <w:rPr>
                <w:rFonts w:cs="Arial"/>
                <w:szCs w:val="20"/>
              </w:rPr>
              <w:t xml:space="preserve">, </w:t>
            </w:r>
            <w:proofErr w:type="spellStart"/>
            <w:r w:rsidRPr="006A68FB">
              <w:rPr>
                <w:rFonts w:cs="Arial"/>
                <w:szCs w:val="20"/>
              </w:rPr>
              <w:t>Cassandre</w:t>
            </w:r>
            <w:proofErr w:type="spellEnd"/>
            <w:r w:rsidRPr="006A68FB">
              <w:rPr>
                <w:rFonts w:cs="Arial"/>
                <w:szCs w:val="20"/>
              </w:rPr>
              <w:t>. El cartel como expresión modernista al alcance de todos / un arte nuevo en las calles. La nueva publicidad centrada en el objeto.</w:t>
            </w:r>
          </w:p>
          <w:p w:rsidR="008F70EC" w:rsidRPr="006A68FB" w:rsidRDefault="008F70EC" w:rsidP="008F70EC">
            <w:pPr>
              <w:rPr>
                <w:rFonts w:cs="Arial"/>
                <w:szCs w:val="20"/>
              </w:rPr>
            </w:pPr>
            <w:r>
              <w:rPr>
                <w:rFonts w:cs="Arial"/>
                <w:szCs w:val="20"/>
              </w:rPr>
              <w:t xml:space="preserve">- </w:t>
            </w:r>
            <w:r w:rsidRPr="006A68FB">
              <w:rPr>
                <w:rFonts w:cs="Arial"/>
                <w:szCs w:val="20"/>
              </w:rPr>
              <w:t xml:space="preserve">Expresionismo Alemán. Futurismo, </w:t>
            </w:r>
            <w:proofErr w:type="spellStart"/>
            <w:r w:rsidRPr="006A68FB">
              <w:rPr>
                <w:rFonts w:cs="Arial"/>
                <w:szCs w:val="20"/>
              </w:rPr>
              <w:t>Suprematismo</w:t>
            </w:r>
            <w:proofErr w:type="spellEnd"/>
            <w:r w:rsidRPr="006A68FB">
              <w:rPr>
                <w:rFonts w:cs="Arial"/>
                <w:szCs w:val="20"/>
              </w:rPr>
              <w:t xml:space="preserve">, </w:t>
            </w:r>
          </w:p>
          <w:p w:rsidR="008F70EC" w:rsidRPr="006A68FB" w:rsidRDefault="008F70EC" w:rsidP="008F70EC">
            <w:pPr>
              <w:rPr>
                <w:rFonts w:cs="Arial"/>
                <w:szCs w:val="20"/>
              </w:rPr>
            </w:pPr>
            <w:r w:rsidRPr="006A68FB">
              <w:rPr>
                <w:rFonts w:cs="Arial"/>
                <w:szCs w:val="20"/>
              </w:rPr>
              <w:t>Constructivismo, Neoplasticismo.</w:t>
            </w:r>
          </w:p>
          <w:p w:rsidR="008F70EC" w:rsidRPr="006A68FB" w:rsidRDefault="008F70EC" w:rsidP="008F70EC">
            <w:pPr>
              <w:rPr>
                <w:rFonts w:cs="Arial"/>
                <w:szCs w:val="20"/>
              </w:rPr>
            </w:pPr>
          </w:p>
          <w:p w:rsidR="008F70EC" w:rsidRPr="006A68FB" w:rsidRDefault="008F70EC" w:rsidP="008F70EC">
            <w:pPr>
              <w:rPr>
                <w:rFonts w:cs="Arial"/>
                <w:b/>
                <w:szCs w:val="20"/>
              </w:rPr>
            </w:pPr>
            <w:r w:rsidRPr="006A68FB">
              <w:rPr>
                <w:rFonts w:cs="Arial"/>
                <w:b/>
                <w:szCs w:val="20"/>
              </w:rPr>
              <w:t xml:space="preserve">UT </w:t>
            </w:r>
            <w:r>
              <w:rPr>
                <w:rFonts w:cs="Arial"/>
                <w:b/>
                <w:szCs w:val="20"/>
              </w:rPr>
              <w:t>4</w:t>
            </w:r>
            <w:r w:rsidRPr="006A68FB">
              <w:rPr>
                <w:rFonts w:cs="Arial"/>
                <w:b/>
                <w:szCs w:val="20"/>
              </w:rPr>
              <w:t xml:space="preserve"> - Cultura decimonónica. Artesanía</w:t>
            </w:r>
          </w:p>
          <w:p w:rsidR="008F70EC" w:rsidRPr="006A68FB" w:rsidRDefault="008F70EC" w:rsidP="008F70EC">
            <w:pPr>
              <w:rPr>
                <w:rFonts w:cs="Arial"/>
                <w:szCs w:val="20"/>
              </w:rPr>
            </w:pPr>
            <w:r>
              <w:rPr>
                <w:rFonts w:cs="Arial"/>
                <w:szCs w:val="20"/>
              </w:rPr>
              <w:t xml:space="preserve">- </w:t>
            </w:r>
            <w:r w:rsidRPr="006A68FB">
              <w:rPr>
                <w:rFonts w:cs="Arial"/>
                <w:szCs w:val="20"/>
              </w:rPr>
              <w:t xml:space="preserve">Supervivencia de la artesanía; </w:t>
            </w:r>
            <w:proofErr w:type="spellStart"/>
            <w:r w:rsidRPr="006A68FB">
              <w:rPr>
                <w:rFonts w:cs="Arial"/>
                <w:szCs w:val="20"/>
              </w:rPr>
              <w:t>Biedermeier</w:t>
            </w:r>
            <w:proofErr w:type="spellEnd"/>
            <w:r w:rsidRPr="006A68FB">
              <w:rPr>
                <w:rFonts w:cs="Arial"/>
                <w:szCs w:val="20"/>
              </w:rPr>
              <w:t xml:space="preserve"> y el </w:t>
            </w:r>
            <w:proofErr w:type="spellStart"/>
            <w:r w:rsidRPr="006A68FB">
              <w:rPr>
                <w:rFonts w:cs="Arial"/>
                <w:szCs w:val="20"/>
              </w:rPr>
              <w:t>protodiseño</w:t>
            </w:r>
            <w:proofErr w:type="spellEnd"/>
          </w:p>
          <w:p w:rsidR="008F70EC" w:rsidRPr="006A68FB" w:rsidRDefault="008F70EC" w:rsidP="008F70EC">
            <w:pPr>
              <w:rPr>
                <w:rFonts w:cs="Arial"/>
                <w:szCs w:val="20"/>
              </w:rPr>
            </w:pPr>
            <w:r>
              <w:rPr>
                <w:rFonts w:cs="Arial"/>
                <w:szCs w:val="20"/>
              </w:rPr>
              <w:t xml:space="preserve">- </w:t>
            </w:r>
            <w:r w:rsidRPr="006A68FB">
              <w:rPr>
                <w:rFonts w:cs="Arial"/>
                <w:szCs w:val="20"/>
              </w:rPr>
              <w:t xml:space="preserve">Reacciones filosóficas y reacciones prácticas. Las ideas socialistas. El </w:t>
            </w:r>
            <w:proofErr w:type="spellStart"/>
            <w:r w:rsidRPr="006A68FB">
              <w:rPr>
                <w:rFonts w:cs="Arial"/>
                <w:szCs w:val="20"/>
              </w:rPr>
              <w:t>Arts</w:t>
            </w:r>
            <w:proofErr w:type="spellEnd"/>
            <w:r w:rsidRPr="006A68FB">
              <w:rPr>
                <w:rFonts w:cs="Arial"/>
                <w:szCs w:val="20"/>
              </w:rPr>
              <w:t xml:space="preserve"> &amp; </w:t>
            </w:r>
            <w:proofErr w:type="spellStart"/>
            <w:r w:rsidRPr="006A68FB">
              <w:rPr>
                <w:rFonts w:cs="Arial"/>
                <w:szCs w:val="20"/>
              </w:rPr>
              <w:t>Crafts</w:t>
            </w:r>
            <w:proofErr w:type="spellEnd"/>
            <w:r w:rsidRPr="006A68FB">
              <w:rPr>
                <w:rFonts w:cs="Arial"/>
                <w:szCs w:val="20"/>
              </w:rPr>
              <w:t xml:space="preserve">; nacimiento del diseño integral. John </w:t>
            </w:r>
            <w:proofErr w:type="spellStart"/>
            <w:r w:rsidRPr="006A68FB">
              <w:rPr>
                <w:rFonts w:cs="Arial"/>
                <w:szCs w:val="20"/>
              </w:rPr>
              <w:t>Ruskin</w:t>
            </w:r>
            <w:proofErr w:type="spellEnd"/>
            <w:r w:rsidRPr="006A68FB">
              <w:rPr>
                <w:rFonts w:cs="Arial"/>
                <w:szCs w:val="20"/>
              </w:rPr>
              <w:t xml:space="preserve">, William Morris y Philip </w:t>
            </w:r>
            <w:proofErr w:type="spellStart"/>
            <w:r w:rsidRPr="006A68FB">
              <w:rPr>
                <w:rFonts w:cs="Arial"/>
                <w:szCs w:val="20"/>
              </w:rPr>
              <w:t>Webb</w:t>
            </w:r>
            <w:proofErr w:type="spellEnd"/>
            <w:r w:rsidRPr="006A68FB">
              <w:rPr>
                <w:rFonts w:cs="Arial"/>
                <w:szCs w:val="20"/>
              </w:rPr>
              <w:t>. La segunda generación y la transición al Modernismo.</w:t>
            </w:r>
          </w:p>
          <w:p w:rsidR="008F70EC" w:rsidRPr="006A68FB" w:rsidRDefault="008F70EC" w:rsidP="008F70EC">
            <w:pPr>
              <w:rPr>
                <w:rFonts w:cs="Arial"/>
                <w:szCs w:val="20"/>
              </w:rPr>
            </w:pPr>
            <w:r>
              <w:rPr>
                <w:rFonts w:cs="Arial"/>
                <w:szCs w:val="20"/>
              </w:rPr>
              <w:t xml:space="preserve">- </w:t>
            </w:r>
            <w:r w:rsidRPr="006A68FB">
              <w:rPr>
                <w:rFonts w:cs="Arial"/>
                <w:szCs w:val="20"/>
              </w:rPr>
              <w:t>Protagonistas del diseño modernista en Europa y en América. Aceptación progresiva de la máquina. Bases y transición al Movimiento Moderno.</w:t>
            </w:r>
          </w:p>
          <w:p w:rsidR="008F70EC" w:rsidRPr="006A68FB" w:rsidRDefault="008F70EC" w:rsidP="008F70EC">
            <w:pPr>
              <w:rPr>
                <w:rFonts w:cs="Arial"/>
                <w:szCs w:val="20"/>
              </w:rPr>
            </w:pPr>
            <w:r>
              <w:rPr>
                <w:rFonts w:cs="Arial"/>
                <w:szCs w:val="20"/>
              </w:rPr>
              <w:t xml:space="preserve">- </w:t>
            </w:r>
            <w:proofErr w:type="spellStart"/>
            <w:r w:rsidRPr="006A68FB">
              <w:rPr>
                <w:rFonts w:cs="Arial"/>
                <w:szCs w:val="20"/>
              </w:rPr>
              <w:t>Dresser</w:t>
            </w:r>
            <w:proofErr w:type="spellEnd"/>
            <w:r w:rsidRPr="006A68FB">
              <w:rPr>
                <w:rFonts w:cs="Arial"/>
                <w:szCs w:val="20"/>
              </w:rPr>
              <w:t xml:space="preserve">, Van de </w:t>
            </w:r>
            <w:proofErr w:type="spellStart"/>
            <w:r w:rsidRPr="006A68FB">
              <w:rPr>
                <w:rFonts w:cs="Arial"/>
                <w:szCs w:val="20"/>
              </w:rPr>
              <w:t>Velde</w:t>
            </w:r>
            <w:proofErr w:type="spellEnd"/>
            <w:r w:rsidRPr="006A68FB">
              <w:rPr>
                <w:rFonts w:cs="Arial"/>
                <w:szCs w:val="20"/>
              </w:rPr>
              <w:t xml:space="preserve">, </w:t>
            </w:r>
            <w:proofErr w:type="spellStart"/>
            <w:r w:rsidRPr="006A68FB">
              <w:rPr>
                <w:rFonts w:cs="Arial"/>
                <w:szCs w:val="20"/>
              </w:rPr>
              <w:t>Mackintosh</w:t>
            </w:r>
            <w:proofErr w:type="spellEnd"/>
            <w:r w:rsidRPr="006A68FB">
              <w:rPr>
                <w:rFonts w:cs="Arial"/>
                <w:szCs w:val="20"/>
              </w:rPr>
              <w:t xml:space="preserve">, Gaudí, </w:t>
            </w:r>
            <w:proofErr w:type="spellStart"/>
            <w:r w:rsidRPr="006A68FB">
              <w:rPr>
                <w:rFonts w:cs="Arial"/>
                <w:szCs w:val="20"/>
              </w:rPr>
              <w:t>Hoffmann</w:t>
            </w:r>
            <w:proofErr w:type="spellEnd"/>
            <w:r w:rsidRPr="006A68FB">
              <w:rPr>
                <w:rFonts w:cs="Arial"/>
                <w:szCs w:val="20"/>
              </w:rPr>
              <w:t xml:space="preserve">, </w:t>
            </w:r>
            <w:proofErr w:type="spellStart"/>
            <w:r w:rsidRPr="006A68FB">
              <w:rPr>
                <w:rFonts w:cs="Arial"/>
                <w:szCs w:val="20"/>
              </w:rPr>
              <w:t>Moser</w:t>
            </w:r>
            <w:proofErr w:type="spellEnd"/>
            <w:r w:rsidRPr="006A68FB">
              <w:rPr>
                <w:rFonts w:cs="Arial"/>
                <w:szCs w:val="20"/>
              </w:rPr>
              <w:t xml:space="preserve">, </w:t>
            </w:r>
            <w:proofErr w:type="spellStart"/>
            <w:r w:rsidRPr="006A68FB">
              <w:rPr>
                <w:rFonts w:cs="Arial"/>
                <w:szCs w:val="20"/>
              </w:rPr>
              <w:t>Tiffany</w:t>
            </w:r>
            <w:proofErr w:type="spellEnd"/>
            <w:r w:rsidRPr="006A68FB">
              <w:rPr>
                <w:rFonts w:cs="Arial"/>
                <w:szCs w:val="20"/>
              </w:rPr>
              <w:t xml:space="preserve">, </w:t>
            </w:r>
            <w:proofErr w:type="spellStart"/>
            <w:r w:rsidRPr="006A68FB">
              <w:rPr>
                <w:rFonts w:cs="Arial"/>
                <w:szCs w:val="20"/>
              </w:rPr>
              <w:t>Guimard</w:t>
            </w:r>
            <w:proofErr w:type="spellEnd"/>
            <w:r w:rsidRPr="006A68FB">
              <w:rPr>
                <w:rFonts w:cs="Arial"/>
                <w:szCs w:val="20"/>
              </w:rPr>
              <w:t xml:space="preserve">, </w:t>
            </w:r>
            <w:proofErr w:type="spellStart"/>
            <w:r w:rsidRPr="006A68FB">
              <w:rPr>
                <w:rFonts w:cs="Arial"/>
                <w:szCs w:val="20"/>
              </w:rPr>
              <w:t>Wirght</w:t>
            </w:r>
            <w:proofErr w:type="spellEnd"/>
            <w:r w:rsidRPr="006A68FB">
              <w:rPr>
                <w:rFonts w:cs="Arial"/>
                <w:szCs w:val="20"/>
              </w:rPr>
              <w:t xml:space="preserve">. La Colonia </w:t>
            </w:r>
            <w:proofErr w:type="spellStart"/>
            <w:r w:rsidRPr="006A68FB">
              <w:rPr>
                <w:rFonts w:cs="Arial"/>
                <w:szCs w:val="20"/>
              </w:rPr>
              <w:t>Darmstad</w:t>
            </w:r>
            <w:proofErr w:type="spellEnd"/>
            <w:r w:rsidRPr="006A68FB">
              <w:rPr>
                <w:rFonts w:cs="Arial"/>
                <w:szCs w:val="20"/>
              </w:rPr>
              <w:t>.</w:t>
            </w:r>
          </w:p>
          <w:p w:rsidR="008F70EC" w:rsidRPr="006A68FB" w:rsidRDefault="008F70EC" w:rsidP="008F70EC">
            <w:pPr>
              <w:rPr>
                <w:rFonts w:cs="Arial"/>
                <w:szCs w:val="20"/>
              </w:rPr>
            </w:pPr>
          </w:p>
          <w:p w:rsidR="008F70EC" w:rsidRPr="006A68FB" w:rsidRDefault="008F70EC" w:rsidP="008F70EC">
            <w:pPr>
              <w:rPr>
                <w:rFonts w:cs="Arial"/>
                <w:b/>
                <w:szCs w:val="20"/>
              </w:rPr>
            </w:pPr>
            <w:r w:rsidRPr="006A68FB">
              <w:rPr>
                <w:rFonts w:cs="Arial"/>
                <w:b/>
                <w:szCs w:val="20"/>
              </w:rPr>
              <w:t xml:space="preserve">UT </w:t>
            </w:r>
            <w:r>
              <w:rPr>
                <w:rFonts w:cs="Arial"/>
                <w:b/>
                <w:szCs w:val="20"/>
              </w:rPr>
              <w:t>5</w:t>
            </w:r>
            <w:r w:rsidRPr="006A68FB">
              <w:rPr>
                <w:rFonts w:cs="Arial"/>
                <w:b/>
                <w:szCs w:val="20"/>
              </w:rPr>
              <w:t xml:space="preserve"> - Cultura decimonónica. Industria</w:t>
            </w:r>
          </w:p>
          <w:p w:rsidR="008F70EC" w:rsidRPr="006A68FB" w:rsidRDefault="008F70EC" w:rsidP="008F70EC">
            <w:pPr>
              <w:rPr>
                <w:rFonts w:cs="Arial"/>
                <w:szCs w:val="20"/>
              </w:rPr>
            </w:pPr>
            <w:r>
              <w:rPr>
                <w:rFonts w:cs="Arial"/>
                <w:szCs w:val="20"/>
              </w:rPr>
              <w:t xml:space="preserve">- </w:t>
            </w:r>
            <w:proofErr w:type="spellStart"/>
            <w:r w:rsidRPr="006A68FB">
              <w:rPr>
                <w:rFonts w:cs="Arial"/>
                <w:szCs w:val="20"/>
              </w:rPr>
              <w:t>Protoglobalización</w:t>
            </w:r>
            <w:proofErr w:type="spellEnd"/>
            <w:r w:rsidRPr="006A68FB">
              <w:rPr>
                <w:rFonts w:cs="Arial"/>
                <w:szCs w:val="20"/>
              </w:rPr>
              <w:t xml:space="preserve">. El progreso en los transportes, el ferrocarril, los barcos a vapor, las migraciones masivas, el telégrafo, el turismo. </w:t>
            </w:r>
          </w:p>
          <w:p w:rsidR="008F70EC" w:rsidRPr="006A68FB" w:rsidRDefault="008F70EC" w:rsidP="008F70EC">
            <w:pPr>
              <w:rPr>
                <w:rFonts w:cs="Arial"/>
                <w:szCs w:val="20"/>
              </w:rPr>
            </w:pPr>
            <w:r>
              <w:rPr>
                <w:rFonts w:cs="Arial"/>
                <w:szCs w:val="20"/>
              </w:rPr>
              <w:t xml:space="preserve">- </w:t>
            </w:r>
            <w:r w:rsidRPr="006A68FB">
              <w:rPr>
                <w:rFonts w:cs="Arial"/>
                <w:szCs w:val="20"/>
              </w:rPr>
              <w:t xml:space="preserve">Las exposiciones internacionales; Londres, 1851 / Córdoba, 1871 / </w:t>
            </w:r>
          </w:p>
          <w:p w:rsidR="008F70EC" w:rsidRPr="006A68FB" w:rsidRDefault="008F70EC" w:rsidP="008F70EC">
            <w:pPr>
              <w:rPr>
                <w:rFonts w:cs="Arial"/>
                <w:szCs w:val="20"/>
              </w:rPr>
            </w:pPr>
            <w:proofErr w:type="spellStart"/>
            <w:r w:rsidRPr="006A68FB">
              <w:rPr>
                <w:rFonts w:cs="Arial"/>
                <w:szCs w:val="20"/>
                <w:lang w:val="en-US"/>
              </w:rPr>
              <w:t>París</w:t>
            </w:r>
            <w:proofErr w:type="spellEnd"/>
            <w:r w:rsidRPr="006A68FB">
              <w:rPr>
                <w:rFonts w:cs="Arial"/>
                <w:szCs w:val="20"/>
                <w:lang w:val="en-US"/>
              </w:rPr>
              <w:t xml:space="preserve">, 1889. Henry Cole. El </w:t>
            </w:r>
            <w:r w:rsidRPr="006A68FB">
              <w:rPr>
                <w:rFonts w:cs="Arial"/>
                <w:i/>
                <w:szCs w:val="20"/>
                <w:lang w:val="en-US"/>
              </w:rPr>
              <w:t>Royal School of Art</w:t>
            </w:r>
            <w:r w:rsidRPr="006A68FB">
              <w:rPr>
                <w:rFonts w:cs="Arial"/>
                <w:szCs w:val="20"/>
                <w:lang w:val="en-US"/>
              </w:rPr>
              <w:t xml:space="preserve">. </w:t>
            </w:r>
            <w:r w:rsidRPr="006A68FB">
              <w:rPr>
                <w:rFonts w:cs="Arial"/>
                <w:szCs w:val="20"/>
              </w:rPr>
              <w:t xml:space="preserve">El </w:t>
            </w:r>
            <w:proofErr w:type="spellStart"/>
            <w:r w:rsidRPr="006A68FB">
              <w:rPr>
                <w:rFonts w:cs="Arial"/>
                <w:i/>
                <w:szCs w:val="20"/>
              </w:rPr>
              <w:t>Journal</w:t>
            </w:r>
            <w:proofErr w:type="spellEnd"/>
            <w:r w:rsidRPr="006A68FB">
              <w:rPr>
                <w:rFonts w:cs="Arial"/>
                <w:i/>
                <w:szCs w:val="20"/>
              </w:rPr>
              <w:t xml:space="preserve"> of </w:t>
            </w:r>
            <w:proofErr w:type="spellStart"/>
            <w:r w:rsidRPr="006A68FB">
              <w:rPr>
                <w:rFonts w:cs="Arial"/>
                <w:i/>
                <w:szCs w:val="20"/>
              </w:rPr>
              <w:t>Design</w:t>
            </w:r>
            <w:proofErr w:type="spellEnd"/>
            <w:r w:rsidRPr="006A68FB">
              <w:rPr>
                <w:rFonts w:cs="Arial"/>
                <w:szCs w:val="20"/>
              </w:rPr>
              <w:t>.</w:t>
            </w:r>
          </w:p>
          <w:p w:rsidR="008F70EC" w:rsidRPr="006A68FB" w:rsidRDefault="008F70EC" w:rsidP="008F70EC">
            <w:pPr>
              <w:rPr>
                <w:rFonts w:cs="Arial"/>
                <w:szCs w:val="20"/>
              </w:rPr>
            </w:pPr>
            <w:r>
              <w:rPr>
                <w:rFonts w:cs="Arial"/>
                <w:szCs w:val="20"/>
              </w:rPr>
              <w:t xml:space="preserve">- </w:t>
            </w:r>
            <w:r w:rsidRPr="006A68FB">
              <w:rPr>
                <w:rFonts w:cs="Arial"/>
                <w:szCs w:val="20"/>
              </w:rPr>
              <w:t>La domesticación de la máquina: Singer, Remington, Colt, el automóvil, la fotografía, el teléfono, la luz eléctrica.</w:t>
            </w:r>
          </w:p>
          <w:p w:rsidR="008F70EC" w:rsidRPr="006A68FB" w:rsidRDefault="008F70EC" w:rsidP="008F70EC">
            <w:pPr>
              <w:rPr>
                <w:rFonts w:cs="Arial"/>
                <w:b/>
                <w:szCs w:val="20"/>
                <w:u w:val="single"/>
              </w:rPr>
            </w:pPr>
            <w:r>
              <w:rPr>
                <w:rFonts w:cs="Arial"/>
                <w:szCs w:val="20"/>
              </w:rPr>
              <w:t xml:space="preserve">- </w:t>
            </w:r>
            <w:r w:rsidRPr="006A68FB">
              <w:rPr>
                <w:rFonts w:cs="Arial"/>
                <w:szCs w:val="20"/>
              </w:rPr>
              <w:t xml:space="preserve">El caso particular de Michael </w:t>
            </w:r>
            <w:proofErr w:type="spellStart"/>
            <w:r w:rsidRPr="006A68FB">
              <w:rPr>
                <w:rFonts w:cs="Arial"/>
                <w:szCs w:val="20"/>
              </w:rPr>
              <w:t>Thonet</w:t>
            </w:r>
            <w:proofErr w:type="spellEnd"/>
            <w:r w:rsidRPr="006A68FB">
              <w:rPr>
                <w:rFonts w:cs="Arial"/>
                <w:szCs w:val="20"/>
              </w:rPr>
              <w:t>.</w:t>
            </w:r>
          </w:p>
          <w:p w:rsidR="008F70EC" w:rsidRPr="00A90D81" w:rsidRDefault="008F70EC" w:rsidP="008F70EC">
            <w:pPr>
              <w:rPr>
                <w:rFonts w:cs="Arial"/>
                <w:szCs w:val="20"/>
                <w:lang w:val="en-US"/>
              </w:rPr>
            </w:pPr>
            <w:r>
              <w:rPr>
                <w:rFonts w:cs="Arial"/>
                <w:szCs w:val="20"/>
              </w:rPr>
              <w:t xml:space="preserve">- </w:t>
            </w:r>
            <w:r w:rsidRPr="006A68FB">
              <w:rPr>
                <w:rFonts w:cs="Arial"/>
                <w:szCs w:val="20"/>
              </w:rPr>
              <w:t xml:space="preserve">Nuevos avances científicos = nuevas tecnologías = nuevas síntesis = nuevos inventos / nuevos diseños. </w:t>
            </w:r>
            <w:r w:rsidRPr="00A90D81">
              <w:rPr>
                <w:rFonts w:cs="Arial"/>
                <w:szCs w:val="20"/>
                <w:lang w:val="en-US"/>
              </w:rPr>
              <w:t>Edison / Bell / Tesla.</w:t>
            </w:r>
          </w:p>
          <w:p w:rsidR="008F70EC" w:rsidRPr="00A90D81" w:rsidRDefault="008F70EC" w:rsidP="008F70EC">
            <w:pPr>
              <w:rPr>
                <w:rFonts w:cs="Arial"/>
                <w:szCs w:val="20"/>
                <w:lang w:val="en-US"/>
              </w:rPr>
            </w:pPr>
            <w:r w:rsidRPr="00A90D81">
              <w:rPr>
                <w:rFonts w:cs="Arial"/>
                <w:szCs w:val="20"/>
                <w:lang w:val="en-US"/>
              </w:rPr>
              <w:t xml:space="preserve">- El </w:t>
            </w:r>
            <w:proofErr w:type="spellStart"/>
            <w:r w:rsidRPr="00A90D81">
              <w:rPr>
                <w:rFonts w:cs="Arial"/>
                <w:szCs w:val="20"/>
                <w:lang w:val="en-US"/>
              </w:rPr>
              <w:t>automóvil</w:t>
            </w:r>
            <w:proofErr w:type="spellEnd"/>
            <w:r w:rsidRPr="00A90D81">
              <w:rPr>
                <w:rFonts w:cs="Arial"/>
                <w:szCs w:val="20"/>
                <w:lang w:val="en-US"/>
              </w:rPr>
              <w:t xml:space="preserve">. Henry Ford / Renault / FIAT / André </w:t>
            </w:r>
            <w:proofErr w:type="spellStart"/>
            <w:r w:rsidRPr="00A90D81">
              <w:rPr>
                <w:rFonts w:cs="Arial"/>
                <w:szCs w:val="20"/>
                <w:lang w:val="en-US"/>
              </w:rPr>
              <w:t>Citröen</w:t>
            </w:r>
            <w:proofErr w:type="spellEnd"/>
            <w:r w:rsidRPr="00A90D81">
              <w:rPr>
                <w:rFonts w:cs="Arial"/>
                <w:szCs w:val="20"/>
                <w:lang w:val="en-US"/>
              </w:rPr>
              <w:t xml:space="preserve"> / Ferdinand Porsche / Alfred Sloane y Harley Earl.</w:t>
            </w:r>
          </w:p>
          <w:p w:rsidR="008F70EC" w:rsidRPr="006A68FB" w:rsidRDefault="008F70EC" w:rsidP="008F70EC">
            <w:pPr>
              <w:rPr>
                <w:rFonts w:cs="Arial"/>
                <w:szCs w:val="20"/>
              </w:rPr>
            </w:pPr>
            <w:r w:rsidRPr="006A68FB">
              <w:rPr>
                <w:rFonts w:cs="Arial"/>
                <w:szCs w:val="20"/>
              </w:rPr>
              <w:t xml:space="preserve">El modelo AMO en Rusia. Los modelos experimentales: </w:t>
            </w:r>
            <w:proofErr w:type="spellStart"/>
            <w:r w:rsidRPr="006A68FB">
              <w:rPr>
                <w:rFonts w:cs="Arial"/>
                <w:szCs w:val="20"/>
              </w:rPr>
              <w:t>Buckminster</w:t>
            </w:r>
            <w:proofErr w:type="spellEnd"/>
            <w:r w:rsidRPr="006A68FB">
              <w:rPr>
                <w:rFonts w:cs="Arial"/>
                <w:szCs w:val="20"/>
              </w:rPr>
              <w:t xml:space="preserve"> </w:t>
            </w:r>
            <w:proofErr w:type="spellStart"/>
            <w:r w:rsidRPr="006A68FB">
              <w:rPr>
                <w:rFonts w:cs="Arial"/>
                <w:szCs w:val="20"/>
              </w:rPr>
              <w:t>Fuller</w:t>
            </w:r>
            <w:proofErr w:type="spellEnd"/>
            <w:r w:rsidRPr="006A68FB">
              <w:rPr>
                <w:rFonts w:cs="Arial"/>
                <w:szCs w:val="20"/>
              </w:rPr>
              <w:t>, Le Corbusier. Frank Lloyd Wright.</w:t>
            </w:r>
          </w:p>
          <w:p w:rsidR="008F70EC" w:rsidRPr="006A68FB" w:rsidRDefault="008F70EC" w:rsidP="008F70EC">
            <w:pPr>
              <w:rPr>
                <w:rFonts w:cs="Arial"/>
                <w:szCs w:val="20"/>
              </w:rPr>
            </w:pPr>
            <w:r>
              <w:rPr>
                <w:rFonts w:cs="Arial"/>
                <w:szCs w:val="20"/>
              </w:rPr>
              <w:t xml:space="preserve">- </w:t>
            </w:r>
            <w:r w:rsidRPr="006A68FB">
              <w:rPr>
                <w:rFonts w:cs="Arial"/>
                <w:szCs w:val="20"/>
              </w:rPr>
              <w:t xml:space="preserve">Normalización en la producción. Mobiliario doméstico y de oficina. Las nuevas máquinas hogareñas: los electrodomésticos. La búsqueda de la síntesis arte-industria en la Deutsche </w:t>
            </w:r>
            <w:proofErr w:type="spellStart"/>
            <w:r w:rsidRPr="006A68FB">
              <w:rPr>
                <w:rFonts w:cs="Arial"/>
                <w:szCs w:val="20"/>
              </w:rPr>
              <w:t>Werkbund</w:t>
            </w:r>
            <w:proofErr w:type="spellEnd"/>
            <w:r w:rsidRPr="006A68FB">
              <w:rPr>
                <w:rFonts w:cs="Arial"/>
                <w:szCs w:val="20"/>
              </w:rPr>
              <w:t xml:space="preserve">. El caso </w:t>
            </w:r>
            <w:proofErr w:type="spellStart"/>
            <w:r w:rsidRPr="006A68FB">
              <w:rPr>
                <w:rFonts w:cs="Arial"/>
                <w:szCs w:val="20"/>
              </w:rPr>
              <w:t>Behrens</w:t>
            </w:r>
            <w:proofErr w:type="spellEnd"/>
            <w:r w:rsidRPr="006A68FB">
              <w:rPr>
                <w:rFonts w:cs="Arial"/>
                <w:szCs w:val="20"/>
              </w:rPr>
              <w:t xml:space="preserve"> y la </w:t>
            </w:r>
            <w:proofErr w:type="spellStart"/>
            <w:r w:rsidRPr="006A68FB">
              <w:rPr>
                <w:rFonts w:cs="Arial"/>
                <w:i/>
                <w:szCs w:val="20"/>
              </w:rPr>
              <w:t>Allgeneine</w:t>
            </w:r>
            <w:proofErr w:type="spellEnd"/>
            <w:r w:rsidRPr="006A68FB">
              <w:rPr>
                <w:rFonts w:cs="Arial"/>
                <w:i/>
                <w:szCs w:val="20"/>
              </w:rPr>
              <w:t xml:space="preserve"> </w:t>
            </w:r>
            <w:proofErr w:type="spellStart"/>
            <w:r w:rsidRPr="006A68FB">
              <w:rPr>
                <w:rFonts w:cs="Arial"/>
                <w:i/>
                <w:szCs w:val="20"/>
              </w:rPr>
              <w:t>Elektrizitgesellschaft</w:t>
            </w:r>
            <w:proofErr w:type="spellEnd"/>
            <w:r w:rsidRPr="006A68FB">
              <w:rPr>
                <w:rFonts w:cs="Arial"/>
                <w:i/>
                <w:szCs w:val="20"/>
              </w:rPr>
              <w:t xml:space="preserve"> </w:t>
            </w:r>
            <w:r w:rsidRPr="006A68FB">
              <w:rPr>
                <w:rFonts w:cs="Arial"/>
                <w:szCs w:val="20"/>
              </w:rPr>
              <w:t xml:space="preserve">(AEG). </w:t>
            </w:r>
          </w:p>
          <w:p w:rsidR="008F70EC" w:rsidRPr="006A68FB" w:rsidRDefault="008F70EC" w:rsidP="008F70EC">
            <w:pPr>
              <w:rPr>
                <w:rFonts w:cs="Arial"/>
                <w:b/>
                <w:szCs w:val="20"/>
                <w:u w:val="single"/>
              </w:rPr>
            </w:pPr>
          </w:p>
          <w:p w:rsidR="008F70EC" w:rsidRPr="00470B5B" w:rsidRDefault="008F70EC" w:rsidP="008F70EC">
            <w:pPr>
              <w:rPr>
                <w:rFonts w:cs="Arial"/>
                <w:b/>
                <w:szCs w:val="20"/>
                <w:u w:val="single"/>
              </w:rPr>
            </w:pPr>
            <w:r w:rsidRPr="00470B5B">
              <w:rPr>
                <w:rFonts w:cs="Arial"/>
                <w:b/>
                <w:szCs w:val="20"/>
                <w:u w:val="single"/>
              </w:rPr>
              <w:t>BLOQUE TEMÁTICO NRO 3 - SIGLO XX</w:t>
            </w:r>
          </w:p>
          <w:p w:rsidR="008F70EC" w:rsidRPr="006A68FB" w:rsidRDefault="008F70EC" w:rsidP="008F70EC">
            <w:pPr>
              <w:rPr>
                <w:rFonts w:cs="Arial"/>
                <w:b/>
                <w:szCs w:val="20"/>
              </w:rPr>
            </w:pPr>
          </w:p>
          <w:p w:rsidR="008F70EC" w:rsidRPr="006A68FB" w:rsidRDefault="008F70EC" w:rsidP="008F70EC">
            <w:pPr>
              <w:rPr>
                <w:rFonts w:cs="Arial"/>
                <w:b/>
                <w:szCs w:val="20"/>
              </w:rPr>
            </w:pPr>
            <w:r w:rsidRPr="006A68FB">
              <w:rPr>
                <w:rFonts w:cs="Arial"/>
                <w:b/>
                <w:szCs w:val="20"/>
              </w:rPr>
              <w:t xml:space="preserve">UT </w:t>
            </w:r>
            <w:r>
              <w:rPr>
                <w:rFonts w:cs="Arial"/>
                <w:b/>
                <w:szCs w:val="20"/>
              </w:rPr>
              <w:t>6</w:t>
            </w:r>
            <w:r w:rsidRPr="006A68FB">
              <w:rPr>
                <w:rFonts w:cs="Arial"/>
                <w:b/>
                <w:szCs w:val="20"/>
              </w:rPr>
              <w:t xml:space="preserve"> - Formación en Diseño. El Constructivismo ruso</w:t>
            </w:r>
          </w:p>
          <w:p w:rsidR="008F70EC" w:rsidRPr="006A68FB" w:rsidRDefault="008F70EC" w:rsidP="008F70EC">
            <w:pPr>
              <w:rPr>
                <w:rFonts w:cs="Arial"/>
                <w:szCs w:val="20"/>
              </w:rPr>
            </w:pPr>
            <w:r>
              <w:rPr>
                <w:rFonts w:cs="Arial"/>
                <w:szCs w:val="20"/>
              </w:rPr>
              <w:t xml:space="preserve">- </w:t>
            </w:r>
            <w:r w:rsidRPr="006A68FB">
              <w:rPr>
                <w:rFonts w:cs="Arial"/>
                <w:szCs w:val="20"/>
              </w:rPr>
              <w:t xml:space="preserve">La Revolución de 1917. El proyecto de la </w:t>
            </w:r>
            <w:r w:rsidRPr="006A68FB">
              <w:rPr>
                <w:rFonts w:cs="Arial"/>
                <w:i/>
                <w:szCs w:val="20"/>
              </w:rPr>
              <w:t>nueva sociedad</w:t>
            </w:r>
            <w:r w:rsidRPr="006A68FB">
              <w:rPr>
                <w:rFonts w:cs="Arial"/>
                <w:szCs w:val="20"/>
              </w:rPr>
              <w:t xml:space="preserve">. Olga </w:t>
            </w:r>
            <w:proofErr w:type="spellStart"/>
            <w:r w:rsidRPr="006A68FB">
              <w:rPr>
                <w:rFonts w:cs="Arial"/>
                <w:szCs w:val="20"/>
              </w:rPr>
              <w:t>Rozanova</w:t>
            </w:r>
            <w:proofErr w:type="spellEnd"/>
            <w:r w:rsidRPr="006A68FB">
              <w:rPr>
                <w:rFonts w:cs="Arial"/>
                <w:szCs w:val="20"/>
              </w:rPr>
              <w:t xml:space="preserve"> y su función en el IZO. Kandinsky y el INKHUK. La vanguardia.</w:t>
            </w:r>
          </w:p>
          <w:p w:rsidR="008F70EC" w:rsidRPr="006A68FB" w:rsidRDefault="008F70EC" w:rsidP="008F70EC">
            <w:pPr>
              <w:rPr>
                <w:rFonts w:cs="Arial"/>
                <w:szCs w:val="20"/>
              </w:rPr>
            </w:pPr>
            <w:r>
              <w:rPr>
                <w:rFonts w:cs="Arial"/>
                <w:szCs w:val="20"/>
              </w:rPr>
              <w:t xml:space="preserve">- </w:t>
            </w:r>
            <w:r w:rsidRPr="006A68FB">
              <w:rPr>
                <w:rFonts w:cs="Arial"/>
                <w:szCs w:val="20"/>
              </w:rPr>
              <w:t xml:space="preserve">El OBMOKHU (Unión de Artistas Jóvenes). Alexandre </w:t>
            </w:r>
            <w:proofErr w:type="spellStart"/>
            <w:r w:rsidRPr="006A68FB">
              <w:rPr>
                <w:rFonts w:cs="Arial"/>
                <w:szCs w:val="20"/>
              </w:rPr>
              <w:t>Rodchenko</w:t>
            </w:r>
            <w:proofErr w:type="spellEnd"/>
            <w:r w:rsidRPr="006A68FB">
              <w:rPr>
                <w:rFonts w:cs="Arial"/>
                <w:szCs w:val="20"/>
              </w:rPr>
              <w:t xml:space="preserve"> y las Construcciones Espaciales / </w:t>
            </w:r>
            <w:proofErr w:type="spellStart"/>
            <w:r w:rsidRPr="006A68FB">
              <w:rPr>
                <w:rFonts w:cs="Arial"/>
                <w:szCs w:val="20"/>
              </w:rPr>
              <w:t>Varvara</w:t>
            </w:r>
            <w:proofErr w:type="spellEnd"/>
            <w:r w:rsidRPr="006A68FB">
              <w:rPr>
                <w:rFonts w:cs="Arial"/>
                <w:szCs w:val="20"/>
              </w:rPr>
              <w:t xml:space="preserve"> </w:t>
            </w:r>
            <w:proofErr w:type="spellStart"/>
            <w:r w:rsidRPr="006A68FB">
              <w:rPr>
                <w:rFonts w:cs="Arial"/>
                <w:szCs w:val="20"/>
              </w:rPr>
              <w:t>Stepanova</w:t>
            </w:r>
            <w:proofErr w:type="spellEnd"/>
            <w:r w:rsidRPr="006A68FB">
              <w:rPr>
                <w:rFonts w:cs="Arial"/>
                <w:szCs w:val="20"/>
              </w:rPr>
              <w:t xml:space="preserve"> /</w:t>
            </w:r>
            <w:proofErr w:type="spellStart"/>
            <w:r w:rsidRPr="006A68FB">
              <w:rPr>
                <w:rFonts w:cs="Arial"/>
                <w:szCs w:val="20"/>
              </w:rPr>
              <w:t>Lyubov</w:t>
            </w:r>
            <w:proofErr w:type="spellEnd"/>
            <w:r w:rsidRPr="006A68FB">
              <w:rPr>
                <w:rFonts w:cs="Arial"/>
                <w:szCs w:val="20"/>
              </w:rPr>
              <w:t xml:space="preserve"> </w:t>
            </w:r>
            <w:proofErr w:type="spellStart"/>
            <w:r w:rsidRPr="006A68FB">
              <w:rPr>
                <w:rFonts w:cs="Arial"/>
                <w:szCs w:val="20"/>
              </w:rPr>
              <w:t>Popova</w:t>
            </w:r>
            <w:proofErr w:type="spellEnd"/>
            <w:r w:rsidRPr="006A68FB">
              <w:rPr>
                <w:rFonts w:cs="Arial"/>
                <w:szCs w:val="20"/>
              </w:rPr>
              <w:t xml:space="preserve"> / </w:t>
            </w:r>
            <w:proofErr w:type="spellStart"/>
            <w:r w:rsidRPr="006A68FB">
              <w:rPr>
                <w:rFonts w:cs="Arial"/>
                <w:szCs w:val="20"/>
              </w:rPr>
              <w:t>Petr</w:t>
            </w:r>
            <w:proofErr w:type="spellEnd"/>
            <w:r w:rsidRPr="006A68FB">
              <w:rPr>
                <w:rFonts w:cs="Arial"/>
                <w:szCs w:val="20"/>
              </w:rPr>
              <w:t xml:space="preserve"> </w:t>
            </w:r>
            <w:proofErr w:type="spellStart"/>
            <w:r w:rsidRPr="006A68FB">
              <w:rPr>
                <w:rFonts w:cs="Arial"/>
                <w:szCs w:val="20"/>
              </w:rPr>
              <w:t>Miturich</w:t>
            </w:r>
            <w:proofErr w:type="spellEnd"/>
            <w:r w:rsidRPr="006A68FB">
              <w:rPr>
                <w:rFonts w:cs="Arial"/>
                <w:szCs w:val="20"/>
              </w:rPr>
              <w:t xml:space="preserve">. Otros vanguardistas como Gustav </w:t>
            </w:r>
            <w:proofErr w:type="spellStart"/>
            <w:r w:rsidRPr="006A68FB">
              <w:rPr>
                <w:rFonts w:cs="Arial"/>
                <w:szCs w:val="20"/>
              </w:rPr>
              <w:t>Klutsis</w:t>
            </w:r>
            <w:proofErr w:type="spellEnd"/>
            <w:r w:rsidRPr="006A68FB">
              <w:rPr>
                <w:rFonts w:cs="Arial"/>
                <w:szCs w:val="20"/>
              </w:rPr>
              <w:t xml:space="preserve"> o Eleazar </w:t>
            </w:r>
            <w:proofErr w:type="spellStart"/>
            <w:r w:rsidRPr="006A68FB">
              <w:rPr>
                <w:rFonts w:cs="Arial"/>
                <w:szCs w:val="20"/>
              </w:rPr>
              <w:t>Lissitzky</w:t>
            </w:r>
            <w:proofErr w:type="spellEnd"/>
            <w:r w:rsidRPr="006A68FB">
              <w:rPr>
                <w:rFonts w:cs="Arial"/>
                <w:szCs w:val="20"/>
              </w:rPr>
              <w:t xml:space="preserve">. Vladimir </w:t>
            </w:r>
            <w:proofErr w:type="spellStart"/>
            <w:r w:rsidRPr="006A68FB">
              <w:rPr>
                <w:rFonts w:cs="Arial"/>
                <w:szCs w:val="20"/>
              </w:rPr>
              <w:t>Tatlin</w:t>
            </w:r>
            <w:proofErr w:type="spellEnd"/>
            <w:r w:rsidRPr="006A68FB">
              <w:rPr>
                <w:rFonts w:cs="Arial"/>
                <w:szCs w:val="20"/>
              </w:rPr>
              <w:t xml:space="preserve"> y el Monumento a la Tercera Internacional.</w:t>
            </w:r>
          </w:p>
          <w:p w:rsidR="008F70EC" w:rsidRPr="006A68FB" w:rsidRDefault="008F70EC" w:rsidP="008F70EC">
            <w:pPr>
              <w:rPr>
                <w:rFonts w:cs="Arial"/>
                <w:szCs w:val="20"/>
              </w:rPr>
            </w:pPr>
            <w:r>
              <w:rPr>
                <w:rFonts w:cs="Arial"/>
                <w:szCs w:val="20"/>
              </w:rPr>
              <w:t xml:space="preserve">- </w:t>
            </w:r>
            <w:r w:rsidRPr="006A68FB">
              <w:rPr>
                <w:rFonts w:cs="Arial"/>
                <w:szCs w:val="20"/>
              </w:rPr>
              <w:t xml:space="preserve">El VKHUTEMAS. La estructura pedagógica. Los diferentes talleres: Escultura / Pintura / Gráfica / Textil / Cerámica / </w:t>
            </w:r>
            <w:proofErr w:type="spellStart"/>
            <w:r w:rsidRPr="006A68FB">
              <w:rPr>
                <w:rFonts w:cs="Arial"/>
                <w:szCs w:val="20"/>
              </w:rPr>
              <w:t>Metfak</w:t>
            </w:r>
            <w:proofErr w:type="spellEnd"/>
            <w:r w:rsidRPr="006A68FB">
              <w:rPr>
                <w:rFonts w:cs="Arial"/>
                <w:szCs w:val="20"/>
              </w:rPr>
              <w:t xml:space="preserve"> / </w:t>
            </w:r>
            <w:proofErr w:type="spellStart"/>
            <w:r w:rsidRPr="006A68FB">
              <w:rPr>
                <w:rFonts w:cs="Arial"/>
                <w:szCs w:val="20"/>
              </w:rPr>
              <w:t>Lavinsky</w:t>
            </w:r>
            <w:proofErr w:type="spellEnd"/>
            <w:r w:rsidRPr="006A68FB">
              <w:rPr>
                <w:rFonts w:cs="Arial"/>
                <w:szCs w:val="20"/>
              </w:rPr>
              <w:t xml:space="preserve"> y el </w:t>
            </w:r>
            <w:proofErr w:type="spellStart"/>
            <w:r w:rsidRPr="006A68FB">
              <w:rPr>
                <w:rFonts w:cs="Arial"/>
                <w:szCs w:val="20"/>
              </w:rPr>
              <w:t>Derfak</w:t>
            </w:r>
            <w:proofErr w:type="spellEnd"/>
            <w:r w:rsidRPr="006A68FB">
              <w:rPr>
                <w:rFonts w:cs="Arial"/>
                <w:szCs w:val="20"/>
              </w:rPr>
              <w:t xml:space="preserve">. Mobiliario </w:t>
            </w:r>
            <w:proofErr w:type="spellStart"/>
            <w:r w:rsidRPr="006A68FB">
              <w:rPr>
                <w:rFonts w:cs="Arial"/>
                <w:szCs w:val="20"/>
              </w:rPr>
              <w:t>polifuncional</w:t>
            </w:r>
            <w:proofErr w:type="spellEnd"/>
            <w:r w:rsidRPr="006A68FB">
              <w:rPr>
                <w:rFonts w:cs="Arial"/>
                <w:szCs w:val="20"/>
              </w:rPr>
              <w:t>.</w:t>
            </w:r>
          </w:p>
          <w:p w:rsidR="008F70EC" w:rsidRPr="006A68FB" w:rsidRDefault="008F70EC" w:rsidP="008F70EC">
            <w:pPr>
              <w:rPr>
                <w:rFonts w:cs="Arial"/>
                <w:szCs w:val="20"/>
              </w:rPr>
            </w:pPr>
            <w:r>
              <w:rPr>
                <w:rFonts w:cs="Arial"/>
                <w:szCs w:val="20"/>
              </w:rPr>
              <w:t xml:space="preserve">- </w:t>
            </w:r>
            <w:r w:rsidRPr="006A68FB">
              <w:rPr>
                <w:rFonts w:cs="Arial"/>
                <w:szCs w:val="20"/>
              </w:rPr>
              <w:t xml:space="preserve">Otros ejemplos constructivistas de interés. El </w:t>
            </w:r>
            <w:proofErr w:type="spellStart"/>
            <w:r w:rsidRPr="006A68FB">
              <w:rPr>
                <w:rFonts w:cs="Arial"/>
                <w:szCs w:val="20"/>
              </w:rPr>
              <w:t>Radiorator</w:t>
            </w:r>
            <w:proofErr w:type="spellEnd"/>
            <w:r w:rsidRPr="006A68FB">
              <w:rPr>
                <w:rFonts w:cs="Arial"/>
                <w:szCs w:val="20"/>
              </w:rPr>
              <w:t xml:space="preserve"> de </w:t>
            </w:r>
            <w:proofErr w:type="spellStart"/>
            <w:r w:rsidRPr="006A68FB">
              <w:rPr>
                <w:rFonts w:cs="Arial"/>
                <w:szCs w:val="20"/>
              </w:rPr>
              <w:t>Klutsis</w:t>
            </w:r>
            <w:proofErr w:type="spellEnd"/>
            <w:r w:rsidRPr="006A68FB">
              <w:rPr>
                <w:rFonts w:cs="Arial"/>
                <w:szCs w:val="20"/>
              </w:rPr>
              <w:t xml:space="preserve">. La indumentaria de </w:t>
            </w:r>
            <w:proofErr w:type="spellStart"/>
            <w:r w:rsidRPr="006A68FB">
              <w:rPr>
                <w:rFonts w:cs="Arial"/>
                <w:szCs w:val="20"/>
              </w:rPr>
              <w:t>Popova-Stepanova</w:t>
            </w:r>
            <w:proofErr w:type="spellEnd"/>
            <w:r w:rsidRPr="006A68FB">
              <w:rPr>
                <w:rFonts w:cs="Arial"/>
                <w:szCs w:val="20"/>
              </w:rPr>
              <w:t xml:space="preserve"> y de </w:t>
            </w:r>
            <w:proofErr w:type="spellStart"/>
            <w:r w:rsidRPr="006A68FB">
              <w:rPr>
                <w:rFonts w:cs="Arial"/>
                <w:szCs w:val="20"/>
              </w:rPr>
              <w:t>Tatlin</w:t>
            </w:r>
            <w:proofErr w:type="spellEnd"/>
            <w:r w:rsidRPr="006A68FB">
              <w:rPr>
                <w:rFonts w:cs="Arial"/>
                <w:szCs w:val="20"/>
              </w:rPr>
              <w:t xml:space="preserve">. El Cine y el Teatro como campos de ensayo para los nuevos diseños. Pabellones rusos: 1925 en París y 1930 en Dresde. Los vehículos experimentales de </w:t>
            </w:r>
            <w:proofErr w:type="spellStart"/>
            <w:r w:rsidRPr="006A68FB">
              <w:rPr>
                <w:rFonts w:cs="Arial"/>
                <w:szCs w:val="20"/>
              </w:rPr>
              <w:t>Miturich</w:t>
            </w:r>
            <w:proofErr w:type="spellEnd"/>
            <w:r w:rsidRPr="006A68FB">
              <w:rPr>
                <w:rFonts w:cs="Arial"/>
                <w:szCs w:val="20"/>
              </w:rPr>
              <w:t xml:space="preserve"> y </w:t>
            </w:r>
            <w:proofErr w:type="spellStart"/>
            <w:r w:rsidRPr="006A68FB">
              <w:rPr>
                <w:rFonts w:cs="Arial"/>
                <w:szCs w:val="20"/>
              </w:rPr>
              <w:t>Tatlin</w:t>
            </w:r>
            <w:proofErr w:type="spellEnd"/>
            <w:r w:rsidRPr="006A68FB">
              <w:rPr>
                <w:rFonts w:cs="Arial"/>
                <w:szCs w:val="20"/>
              </w:rPr>
              <w:t xml:space="preserve">. Diseños de empaque y publicidad de </w:t>
            </w:r>
            <w:proofErr w:type="spellStart"/>
            <w:r w:rsidRPr="006A68FB">
              <w:rPr>
                <w:rFonts w:cs="Arial"/>
                <w:szCs w:val="20"/>
              </w:rPr>
              <w:t>Rodchenko</w:t>
            </w:r>
            <w:proofErr w:type="spellEnd"/>
            <w:r w:rsidRPr="006A68FB">
              <w:rPr>
                <w:rFonts w:cs="Arial"/>
                <w:szCs w:val="20"/>
              </w:rPr>
              <w:t xml:space="preserve">. La revista LEF. Diseño editorial de </w:t>
            </w:r>
            <w:proofErr w:type="spellStart"/>
            <w:r w:rsidRPr="006A68FB">
              <w:rPr>
                <w:rFonts w:cs="Arial"/>
                <w:szCs w:val="20"/>
              </w:rPr>
              <w:t>Lissitzky</w:t>
            </w:r>
            <w:proofErr w:type="spellEnd"/>
            <w:r w:rsidRPr="006A68FB">
              <w:rPr>
                <w:rFonts w:cs="Arial"/>
                <w:szCs w:val="20"/>
              </w:rPr>
              <w:t>.</w:t>
            </w:r>
          </w:p>
          <w:p w:rsidR="008F70EC" w:rsidRPr="006A68FB" w:rsidRDefault="008F70EC" w:rsidP="008F70EC">
            <w:pPr>
              <w:rPr>
                <w:rFonts w:cs="Arial"/>
                <w:szCs w:val="20"/>
              </w:rPr>
            </w:pPr>
          </w:p>
          <w:p w:rsidR="008F70EC" w:rsidRPr="006A68FB" w:rsidRDefault="008F70EC" w:rsidP="008F70EC">
            <w:pPr>
              <w:rPr>
                <w:rFonts w:cs="Arial"/>
                <w:b/>
                <w:szCs w:val="20"/>
              </w:rPr>
            </w:pPr>
            <w:r w:rsidRPr="006A68FB">
              <w:rPr>
                <w:rFonts w:cs="Arial"/>
                <w:b/>
                <w:szCs w:val="20"/>
              </w:rPr>
              <w:t xml:space="preserve">UT </w:t>
            </w:r>
            <w:r>
              <w:rPr>
                <w:rFonts w:cs="Arial"/>
                <w:b/>
                <w:szCs w:val="20"/>
              </w:rPr>
              <w:t>7</w:t>
            </w:r>
            <w:r w:rsidRPr="006A68FB">
              <w:rPr>
                <w:rFonts w:cs="Arial"/>
                <w:b/>
                <w:szCs w:val="20"/>
              </w:rPr>
              <w:t xml:space="preserve"> - Formación en Diseño. El Bauhaus alemán</w:t>
            </w:r>
          </w:p>
          <w:p w:rsidR="008F70EC" w:rsidRPr="006A68FB" w:rsidRDefault="008F70EC" w:rsidP="008F70EC">
            <w:pPr>
              <w:rPr>
                <w:rFonts w:cs="Arial"/>
                <w:szCs w:val="20"/>
              </w:rPr>
            </w:pPr>
            <w:r>
              <w:rPr>
                <w:rFonts w:cs="Arial"/>
                <w:szCs w:val="20"/>
              </w:rPr>
              <w:t xml:space="preserve">- </w:t>
            </w:r>
            <w:r w:rsidRPr="006A68FB">
              <w:rPr>
                <w:rFonts w:cs="Arial"/>
                <w:szCs w:val="20"/>
              </w:rPr>
              <w:t xml:space="preserve">La reforma educativa en Alemania. </w:t>
            </w:r>
            <w:proofErr w:type="spellStart"/>
            <w:r w:rsidRPr="006A68FB">
              <w:rPr>
                <w:rFonts w:cs="Arial"/>
                <w:szCs w:val="20"/>
              </w:rPr>
              <w:t>Hermann</w:t>
            </w:r>
            <w:proofErr w:type="spellEnd"/>
            <w:r w:rsidRPr="006A68FB">
              <w:rPr>
                <w:rFonts w:cs="Arial"/>
                <w:szCs w:val="20"/>
              </w:rPr>
              <w:t xml:space="preserve"> </w:t>
            </w:r>
            <w:proofErr w:type="spellStart"/>
            <w:r w:rsidRPr="006A68FB">
              <w:rPr>
                <w:rFonts w:cs="Arial"/>
                <w:szCs w:val="20"/>
              </w:rPr>
              <w:t>Muthesius</w:t>
            </w:r>
            <w:proofErr w:type="spellEnd"/>
            <w:r w:rsidRPr="006A68FB">
              <w:rPr>
                <w:rFonts w:cs="Arial"/>
                <w:szCs w:val="20"/>
              </w:rPr>
              <w:t xml:space="preserve"> y el modelo HFG (</w:t>
            </w:r>
            <w:proofErr w:type="spellStart"/>
            <w:r w:rsidRPr="006A68FB">
              <w:rPr>
                <w:rFonts w:cs="Arial"/>
                <w:i/>
                <w:szCs w:val="20"/>
              </w:rPr>
              <w:t>Hochschule</w:t>
            </w:r>
            <w:proofErr w:type="spellEnd"/>
            <w:r w:rsidRPr="006A68FB">
              <w:rPr>
                <w:rFonts w:cs="Arial"/>
                <w:i/>
                <w:szCs w:val="20"/>
              </w:rPr>
              <w:t xml:space="preserve"> </w:t>
            </w:r>
            <w:proofErr w:type="spellStart"/>
            <w:r w:rsidRPr="006A68FB">
              <w:rPr>
                <w:rFonts w:cs="Arial"/>
                <w:i/>
                <w:szCs w:val="20"/>
              </w:rPr>
              <w:t>für</w:t>
            </w:r>
            <w:proofErr w:type="spellEnd"/>
            <w:r w:rsidRPr="006A68FB">
              <w:rPr>
                <w:rFonts w:cs="Arial"/>
                <w:i/>
                <w:szCs w:val="20"/>
              </w:rPr>
              <w:t xml:space="preserve"> </w:t>
            </w:r>
            <w:proofErr w:type="spellStart"/>
            <w:r w:rsidRPr="006A68FB">
              <w:rPr>
                <w:rFonts w:cs="Arial"/>
                <w:i/>
                <w:szCs w:val="20"/>
              </w:rPr>
              <w:t>Gestaltung</w:t>
            </w:r>
            <w:proofErr w:type="spellEnd"/>
            <w:r w:rsidRPr="006A68FB">
              <w:rPr>
                <w:rFonts w:cs="Arial"/>
                <w:szCs w:val="20"/>
              </w:rPr>
              <w:t xml:space="preserve">) Escuela de la Forma. Henry Van de </w:t>
            </w:r>
            <w:proofErr w:type="spellStart"/>
            <w:r w:rsidRPr="006A68FB">
              <w:rPr>
                <w:rFonts w:cs="Arial"/>
                <w:szCs w:val="20"/>
              </w:rPr>
              <w:t>Velde</w:t>
            </w:r>
            <w:proofErr w:type="spellEnd"/>
            <w:r w:rsidRPr="006A68FB">
              <w:rPr>
                <w:rFonts w:cs="Arial"/>
                <w:szCs w:val="20"/>
              </w:rPr>
              <w:t xml:space="preserve"> y el pre-Bauhaus. Los inicios en Weimar. Las influencias del historicismo gótico, del </w:t>
            </w:r>
            <w:proofErr w:type="spellStart"/>
            <w:r w:rsidRPr="006A68FB">
              <w:rPr>
                <w:rFonts w:cs="Arial"/>
                <w:szCs w:val="20"/>
              </w:rPr>
              <w:t>Arts</w:t>
            </w:r>
            <w:proofErr w:type="spellEnd"/>
            <w:r w:rsidRPr="006A68FB">
              <w:rPr>
                <w:rFonts w:cs="Arial"/>
                <w:szCs w:val="20"/>
              </w:rPr>
              <w:t xml:space="preserve"> &amp; </w:t>
            </w:r>
            <w:proofErr w:type="spellStart"/>
            <w:r w:rsidRPr="006A68FB">
              <w:rPr>
                <w:rFonts w:cs="Arial"/>
                <w:szCs w:val="20"/>
              </w:rPr>
              <w:t>Crafts</w:t>
            </w:r>
            <w:proofErr w:type="spellEnd"/>
            <w:r w:rsidRPr="006A68FB">
              <w:rPr>
                <w:rFonts w:cs="Arial"/>
                <w:szCs w:val="20"/>
              </w:rPr>
              <w:t xml:space="preserve"> y del Expresionismo Alemán. El </w:t>
            </w:r>
            <w:proofErr w:type="spellStart"/>
            <w:r w:rsidRPr="006A68FB">
              <w:rPr>
                <w:rFonts w:cs="Arial"/>
                <w:szCs w:val="20"/>
              </w:rPr>
              <w:t>Workus</w:t>
            </w:r>
            <w:proofErr w:type="spellEnd"/>
            <w:r w:rsidRPr="006A68FB">
              <w:rPr>
                <w:rFonts w:cs="Arial"/>
                <w:szCs w:val="20"/>
              </w:rPr>
              <w:t xml:space="preserve"> (curso preliminar) de </w:t>
            </w:r>
            <w:proofErr w:type="spellStart"/>
            <w:r w:rsidRPr="006A68FB">
              <w:rPr>
                <w:rFonts w:cs="Arial"/>
                <w:szCs w:val="20"/>
              </w:rPr>
              <w:t>Johanes</w:t>
            </w:r>
            <w:proofErr w:type="spellEnd"/>
            <w:r w:rsidRPr="006A68FB">
              <w:rPr>
                <w:rFonts w:cs="Arial"/>
                <w:szCs w:val="20"/>
              </w:rPr>
              <w:t xml:space="preserve"> </w:t>
            </w:r>
            <w:proofErr w:type="spellStart"/>
            <w:r w:rsidRPr="006A68FB">
              <w:rPr>
                <w:rFonts w:cs="Arial"/>
                <w:szCs w:val="20"/>
              </w:rPr>
              <w:t>Itten</w:t>
            </w:r>
            <w:proofErr w:type="spellEnd"/>
            <w:r w:rsidRPr="006A68FB">
              <w:rPr>
                <w:rFonts w:cs="Arial"/>
                <w:szCs w:val="20"/>
              </w:rPr>
              <w:t xml:space="preserve">. La estructura pedagógica (arte-artesanía). Los diferentes talleres: Ebanistería / Metal / Escultura / Telar / Carpintería / Encuadernación / Teatro / Cerámica / Vidrio. La casa </w:t>
            </w:r>
            <w:proofErr w:type="spellStart"/>
            <w:r w:rsidRPr="006A68FB">
              <w:rPr>
                <w:rFonts w:cs="Arial"/>
                <w:szCs w:val="20"/>
              </w:rPr>
              <w:t>Sommerfeld</w:t>
            </w:r>
            <w:proofErr w:type="spellEnd"/>
            <w:r w:rsidRPr="006A68FB">
              <w:rPr>
                <w:rFonts w:cs="Arial"/>
                <w:szCs w:val="20"/>
              </w:rPr>
              <w:t xml:space="preserve"> y los primeros oficiales: Marcel </w:t>
            </w:r>
            <w:proofErr w:type="spellStart"/>
            <w:r w:rsidRPr="006A68FB">
              <w:rPr>
                <w:rFonts w:cs="Arial"/>
                <w:szCs w:val="20"/>
              </w:rPr>
              <w:t>Breuer</w:t>
            </w:r>
            <w:proofErr w:type="spellEnd"/>
            <w:r w:rsidRPr="006A68FB">
              <w:rPr>
                <w:rFonts w:cs="Arial"/>
                <w:szCs w:val="20"/>
              </w:rPr>
              <w:t xml:space="preserve">, Josef </w:t>
            </w:r>
            <w:proofErr w:type="spellStart"/>
            <w:r w:rsidRPr="006A68FB">
              <w:rPr>
                <w:rFonts w:cs="Arial"/>
                <w:szCs w:val="20"/>
              </w:rPr>
              <w:t>Albers</w:t>
            </w:r>
            <w:proofErr w:type="spellEnd"/>
            <w:r w:rsidRPr="006A68FB">
              <w:rPr>
                <w:rFonts w:cs="Arial"/>
                <w:szCs w:val="20"/>
              </w:rPr>
              <w:t xml:space="preserve">; </w:t>
            </w:r>
            <w:proofErr w:type="spellStart"/>
            <w:r w:rsidRPr="006A68FB">
              <w:rPr>
                <w:rFonts w:cs="Arial"/>
                <w:szCs w:val="20"/>
              </w:rPr>
              <w:t>Joost</w:t>
            </w:r>
            <w:proofErr w:type="spellEnd"/>
            <w:r w:rsidRPr="006A68FB">
              <w:rPr>
                <w:rFonts w:cs="Arial"/>
                <w:szCs w:val="20"/>
              </w:rPr>
              <w:t xml:space="preserve"> </w:t>
            </w:r>
            <w:proofErr w:type="spellStart"/>
            <w:r w:rsidRPr="006A68FB">
              <w:rPr>
                <w:rFonts w:cs="Arial"/>
                <w:szCs w:val="20"/>
              </w:rPr>
              <w:t>Smidt</w:t>
            </w:r>
            <w:proofErr w:type="spellEnd"/>
            <w:r w:rsidRPr="006A68FB">
              <w:rPr>
                <w:rFonts w:cs="Arial"/>
                <w:szCs w:val="20"/>
              </w:rPr>
              <w:t xml:space="preserve">. La Exposición de 1923, la Casa "Am </w:t>
            </w:r>
            <w:proofErr w:type="spellStart"/>
            <w:r w:rsidRPr="006A68FB">
              <w:rPr>
                <w:rFonts w:cs="Arial"/>
                <w:szCs w:val="20"/>
              </w:rPr>
              <w:t>Horn</w:t>
            </w:r>
            <w:proofErr w:type="spellEnd"/>
            <w:r w:rsidRPr="006A68FB">
              <w:rPr>
                <w:rFonts w:cs="Arial"/>
                <w:szCs w:val="20"/>
              </w:rPr>
              <w:t xml:space="preserve">". </w:t>
            </w:r>
            <w:proofErr w:type="spellStart"/>
            <w:r w:rsidRPr="006A68FB">
              <w:rPr>
                <w:rFonts w:cs="Arial"/>
                <w:szCs w:val="20"/>
              </w:rPr>
              <w:t>Theo</w:t>
            </w:r>
            <w:proofErr w:type="spellEnd"/>
            <w:r w:rsidRPr="006A68FB">
              <w:rPr>
                <w:rFonts w:cs="Arial"/>
                <w:szCs w:val="20"/>
              </w:rPr>
              <w:t xml:space="preserve"> van </w:t>
            </w:r>
            <w:proofErr w:type="spellStart"/>
            <w:r w:rsidRPr="006A68FB">
              <w:rPr>
                <w:rFonts w:cs="Arial"/>
                <w:szCs w:val="20"/>
              </w:rPr>
              <w:t>Doesburg</w:t>
            </w:r>
            <w:proofErr w:type="spellEnd"/>
            <w:r w:rsidRPr="006A68FB">
              <w:rPr>
                <w:rFonts w:cs="Arial"/>
                <w:szCs w:val="20"/>
              </w:rPr>
              <w:t xml:space="preserve"> y su incidencia en la crisis.</w:t>
            </w:r>
          </w:p>
          <w:p w:rsidR="008F70EC" w:rsidRDefault="008F70EC" w:rsidP="00F13285">
            <w:pPr>
              <w:rPr>
                <w:rFonts w:cs="Arial"/>
                <w:szCs w:val="20"/>
              </w:rPr>
            </w:pPr>
            <w:r>
              <w:rPr>
                <w:rFonts w:cs="Arial"/>
                <w:szCs w:val="20"/>
              </w:rPr>
              <w:t xml:space="preserve">- </w:t>
            </w:r>
            <w:r w:rsidRPr="006A68FB">
              <w:rPr>
                <w:rFonts w:cs="Arial"/>
                <w:szCs w:val="20"/>
              </w:rPr>
              <w:t xml:space="preserve">La Bauhaus en </w:t>
            </w:r>
            <w:proofErr w:type="spellStart"/>
            <w:r w:rsidRPr="006A68FB">
              <w:rPr>
                <w:rFonts w:cs="Arial"/>
                <w:szCs w:val="20"/>
              </w:rPr>
              <w:t>Dessau</w:t>
            </w:r>
            <w:proofErr w:type="spellEnd"/>
            <w:r w:rsidRPr="006A68FB">
              <w:rPr>
                <w:rFonts w:cs="Arial"/>
                <w:szCs w:val="20"/>
              </w:rPr>
              <w:t xml:space="preserve">: un perfil más productivista (arte-artesanía-industria). La definitiva influencia </w:t>
            </w:r>
            <w:proofErr w:type="spellStart"/>
            <w:r w:rsidRPr="006A68FB">
              <w:rPr>
                <w:rFonts w:cs="Arial"/>
                <w:szCs w:val="20"/>
              </w:rPr>
              <w:t>Neoplasticista</w:t>
            </w:r>
            <w:proofErr w:type="spellEnd"/>
            <w:r w:rsidRPr="006A68FB">
              <w:rPr>
                <w:rFonts w:cs="Arial"/>
                <w:szCs w:val="20"/>
              </w:rPr>
              <w:t xml:space="preserve"> y Constructivista. El nuevo </w:t>
            </w:r>
            <w:proofErr w:type="spellStart"/>
            <w:r w:rsidRPr="006A68FB">
              <w:rPr>
                <w:rFonts w:cs="Arial"/>
                <w:szCs w:val="20"/>
              </w:rPr>
              <w:t>Workus</w:t>
            </w:r>
            <w:proofErr w:type="spellEnd"/>
            <w:r w:rsidRPr="006A68FB">
              <w:rPr>
                <w:rFonts w:cs="Arial"/>
                <w:szCs w:val="20"/>
              </w:rPr>
              <w:t xml:space="preserve"> de </w:t>
            </w:r>
            <w:proofErr w:type="spellStart"/>
            <w:r w:rsidRPr="006A68FB">
              <w:rPr>
                <w:rFonts w:cs="Arial"/>
                <w:szCs w:val="20"/>
              </w:rPr>
              <w:t>Lazlo</w:t>
            </w:r>
            <w:proofErr w:type="spellEnd"/>
            <w:r w:rsidRPr="006A68FB">
              <w:rPr>
                <w:rFonts w:cs="Arial"/>
                <w:szCs w:val="20"/>
              </w:rPr>
              <w:t xml:space="preserve"> </w:t>
            </w:r>
            <w:proofErr w:type="spellStart"/>
            <w:r w:rsidRPr="006A68FB">
              <w:rPr>
                <w:rFonts w:cs="Arial"/>
                <w:szCs w:val="20"/>
              </w:rPr>
              <w:t>Moholy</w:t>
            </w:r>
            <w:proofErr w:type="spellEnd"/>
            <w:r w:rsidRPr="006A68FB">
              <w:rPr>
                <w:rFonts w:cs="Arial"/>
                <w:szCs w:val="20"/>
              </w:rPr>
              <w:t xml:space="preserve">-Nagy. </w:t>
            </w:r>
            <w:r w:rsidRPr="006A68FB">
              <w:rPr>
                <w:rFonts w:cs="Arial"/>
                <w:szCs w:val="20"/>
                <w:lang w:val="de-DE"/>
              </w:rPr>
              <w:t xml:space="preserve">La herencia universal del Bauhaus: Josef Albers, Marcel Breuer, Marianne Brandt, Joost Schmid, Herbert Bayer, Alma Buscher, Theodor Bogler. </w:t>
            </w:r>
            <w:proofErr w:type="spellStart"/>
            <w:r w:rsidRPr="006A68FB">
              <w:rPr>
                <w:rFonts w:cs="Arial"/>
                <w:szCs w:val="20"/>
              </w:rPr>
              <w:t>Hannes</w:t>
            </w:r>
            <w:proofErr w:type="spellEnd"/>
            <w:r w:rsidRPr="006A68FB">
              <w:rPr>
                <w:rFonts w:cs="Arial"/>
                <w:szCs w:val="20"/>
              </w:rPr>
              <w:t xml:space="preserve"> Meyer y el horizonte productivo. </w:t>
            </w:r>
            <w:proofErr w:type="gramStart"/>
            <w:r w:rsidRPr="006A68FB">
              <w:rPr>
                <w:rFonts w:cs="Arial"/>
                <w:szCs w:val="20"/>
              </w:rPr>
              <w:t>El intento de recuperación de Mies van</w:t>
            </w:r>
            <w:proofErr w:type="gramEnd"/>
            <w:r w:rsidRPr="006A68FB">
              <w:rPr>
                <w:rFonts w:cs="Arial"/>
                <w:szCs w:val="20"/>
              </w:rPr>
              <w:t xml:space="preserve"> der </w:t>
            </w:r>
            <w:proofErr w:type="spellStart"/>
            <w:r w:rsidRPr="006A68FB">
              <w:rPr>
                <w:rFonts w:cs="Arial"/>
                <w:szCs w:val="20"/>
              </w:rPr>
              <w:t>Rohe</w:t>
            </w:r>
            <w:proofErr w:type="spellEnd"/>
            <w:r w:rsidRPr="006A68FB">
              <w:rPr>
                <w:rFonts w:cs="Arial"/>
                <w:szCs w:val="20"/>
              </w:rPr>
              <w:t xml:space="preserve"> y el cierre definitivo.</w:t>
            </w:r>
          </w:p>
          <w:p w:rsidR="00F13285" w:rsidRPr="006A68FB" w:rsidRDefault="00F13285" w:rsidP="00F13285">
            <w:pPr>
              <w:rPr>
                <w:rFonts w:cs="Arial"/>
                <w:szCs w:val="20"/>
              </w:rPr>
            </w:pPr>
          </w:p>
        </w:tc>
      </w:tr>
      <w:tr w:rsidR="008F70EC" w:rsidRPr="0009186F" w:rsidTr="00EC727C">
        <w:trPr>
          <w:trHeight w:val="273"/>
        </w:trPr>
        <w:tc>
          <w:tcPr>
            <w:tcW w:w="5000" w:type="pct"/>
          </w:tcPr>
          <w:p w:rsidR="00F13285" w:rsidRDefault="00F13285" w:rsidP="008F70EC">
            <w:pPr>
              <w:rPr>
                <w:rFonts w:cs="Arial"/>
                <w:b/>
                <w:szCs w:val="20"/>
                <w:u w:val="single"/>
              </w:rPr>
            </w:pPr>
            <w:r>
              <w:rPr>
                <w:rFonts w:cs="Arial"/>
                <w:b/>
                <w:szCs w:val="20"/>
                <w:u w:val="single"/>
              </w:rPr>
              <w:lastRenderedPageBreak/>
              <w:t>FUNDAMENTACIÓN</w:t>
            </w:r>
          </w:p>
          <w:p w:rsidR="00F13285" w:rsidRDefault="00F13285" w:rsidP="008F70EC">
            <w:pPr>
              <w:rPr>
                <w:rFonts w:cs="Arial"/>
                <w:b/>
                <w:szCs w:val="20"/>
                <w:u w:val="single"/>
              </w:rPr>
            </w:pPr>
          </w:p>
          <w:p w:rsidR="008F70EC" w:rsidRPr="00470B5B" w:rsidRDefault="008F70EC" w:rsidP="008F70EC">
            <w:pPr>
              <w:rPr>
                <w:rFonts w:cs="Arial"/>
                <w:b/>
                <w:szCs w:val="20"/>
                <w:u w:val="single"/>
              </w:rPr>
            </w:pPr>
            <w:r>
              <w:rPr>
                <w:rFonts w:cs="Arial"/>
                <w:b/>
                <w:szCs w:val="20"/>
                <w:u w:val="single"/>
              </w:rPr>
              <w:t>ARTICULACIÓN CURRICULAR</w:t>
            </w:r>
          </w:p>
          <w:p w:rsidR="008F70EC" w:rsidRDefault="008F70EC" w:rsidP="008F70EC">
            <w:pPr>
              <w:rPr>
                <w:rFonts w:cs="Arial"/>
                <w:b/>
                <w:szCs w:val="20"/>
              </w:rPr>
            </w:pPr>
          </w:p>
          <w:p w:rsidR="008F70EC" w:rsidRDefault="008F70EC" w:rsidP="008F70EC">
            <w:pPr>
              <w:rPr>
                <w:rFonts w:cs="Arial"/>
                <w:b/>
                <w:szCs w:val="20"/>
              </w:rPr>
            </w:pPr>
            <w:r w:rsidRPr="004D07DF">
              <w:rPr>
                <w:rFonts w:cs="Arial"/>
                <w:b/>
                <w:szCs w:val="20"/>
              </w:rPr>
              <w:t>Los aportes de Historia del Diseño Industrial I</w:t>
            </w:r>
          </w:p>
          <w:p w:rsidR="008F70EC" w:rsidRPr="004D07DF" w:rsidRDefault="008F70EC" w:rsidP="008F70EC">
            <w:pPr>
              <w:rPr>
                <w:rFonts w:cs="Arial"/>
                <w:szCs w:val="20"/>
              </w:rPr>
            </w:pPr>
          </w:p>
          <w:p w:rsidR="008F70EC" w:rsidRPr="004D07DF" w:rsidRDefault="008F70EC" w:rsidP="008F70EC">
            <w:pPr>
              <w:rPr>
                <w:rFonts w:cs="Arial"/>
                <w:szCs w:val="20"/>
              </w:rPr>
            </w:pPr>
            <w:r w:rsidRPr="004D07DF">
              <w:rPr>
                <w:rFonts w:cs="Arial"/>
                <w:szCs w:val="20"/>
              </w:rPr>
              <w:t>Por su posición dentro del currículum de la carrera esta materia refuerza y ayuda a construir, de modo introductorio y junto a las otras materias del nivel, tres de las herramientas básicas que todo diseñador industrial necesita para encaminarse en cualquier proceso de diseño.</w:t>
            </w:r>
          </w:p>
          <w:p w:rsidR="008F70EC" w:rsidRPr="004D07DF" w:rsidRDefault="008F70EC" w:rsidP="008F70EC">
            <w:pPr>
              <w:rPr>
                <w:rFonts w:cs="Arial"/>
                <w:szCs w:val="20"/>
              </w:rPr>
            </w:pPr>
            <w:r w:rsidRPr="004D07DF">
              <w:rPr>
                <w:rFonts w:cs="Arial"/>
                <w:szCs w:val="20"/>
              </w:rPr>
              <w:t xml:space="preserve">La primera y más obvia, en relación a la cátedra en cuestión, es la cultura de proyecto, entendiendo como tal a todo el cuerpo de conocimientos específicos y relativos al pasado de nuestra cultura material, y a su circunstancia histórica. De qué objeto de uso se trata; que hombre (personal o genérico) lo produjo y con </w:t>
            </w:r>
            <w:r w:rsidRPr="004D07DF">
              <w:rPr>
                <w:rFonts w:cs="Arial"/>
                <w:szCs w:val="20"/>
              </w:rPr>
              <w:lastRenderedPageBreak/>
              <w:t>qué tecnologías; en qué contexto espacio temporal y socio cultural se transformó, ese objeto, en respuesta a requerimientos puntuales. Pero toda esta información es inmensamente grande lo que hace imprescindible el aprendizaje y uso de una metodología específica de la ciencia histórica que me permita, no sólo obtener, sino ordenar y sistematizar los datos para lo cual, finalmente, requiero del aprendizaje y manejo de los códigos básicos para la comunicación en el diseño.</w:t>
            </w:r>
          </w:p>
          <w:p w:rsidR="008F70EC" w:rsidRPr="004D07DF" w:rsidRDefault="008F70EC" w:rsidP="008F70EC">
            <w:pPr>
              <w:rPr>
                <w:rFonts w:cs="Arial"/>
                <w:szCs w:val="20"/>
              </w:rPr>
            </w:pPr>
            <w:r w:rsidRPr="004D07DF">
              <w:rPr>
                <w:rFonts w:cs="Arial"/>
                <w:szCs w:val="20"/>
              </w:rPr>
              <w:t xml:space="preserve">Creemos entonces que el aporte fundamental de Historia del Diseño Industrial I no se basa sólo en una importante cantidad de datos históricos relativos a la disciplina sino, y fundamentalmente, en la introducción al uso y progresiva incorporación de una metodología científica y sus códigos particulares de intercomunicación, sean estos lingüísticos, gráficos y/o materiales. </w:t>
            </w:r>
          </w:p>
          <w:p w:rsidR="008F70EC" w:rsidRPr="004D07DF" w:rsidRDefault="008F70EC" w:rsidP="008F70EC">
            <w:pPr>
              <w:rPr>
                <w:rFonts w:cs="Arial"/>
                <w:szCs w:val="20"/>
              </w:rPr>
            </w:pPr>
          </w:p>
          <w:p w:rsidR="008F70EC" w:rsidRDefault="008F70EC" w:rsidP="008F70EC">
            <w:pPr>
              <w:rPr>
                <w:rFonts w:cs="Arial"/>
                <w:b/>
                <w:szCs w:val="20"/>
              </w:rPr>
            </w:pPr>
            <w:r w:rsidRPr="004D07DF">
              <w:rPr>
                <w:rFonts w:cs="Arial"/>
                <w:b/>
                <w:szCs w:val="20"/>
              </w:rPr>
              <w:t xml:space="preserve">La comunicación </w:t>
            </w:r>
            <w:proofErr w:type="spellStart"/>
            <w:r w:rsidRPr="004D07DF">
              <w:rPr>
                <w:rFonts w:cs="Arial"/>
                <w:b/>
                <w:szCs w:val="20"/>
              </w:rPr>
              <w:t>intra</w:t>
            </w:r>
            <w:proofErr w:type="spellEnd"/>
            <w:r w:rsidRPr="004D07DF">
              <w:rPr>
                <w:rFonts w:cs="Arial"/>
                <w:b/>
                <w:szCs w:val="20"/>
              </w:rPr>
              <w:t xml:space="preserve"> e interpersonal en el taller de Historia</w:t>
            </w:r>
          </w:p>
          <w:p w:rsidR="008F70EC" w:rsidRPr="004D07DF" w:rsidRDefault="008F70EC" w:rsidP="008F70EC">
            <w:pPr>
              <w:rPr>
                <w:rFonts w:cs="Arial"/>
                <w:szCs w:val="20"/>
              </w:rPr>
            </w:pPr>
          </w:p>
          <w:p w:rsidR="008F70EC" w:rsidRDefault="008F70EC" w:rsidP="008F70EC">
            <w:pPr>
              <w:rPr>
                <w:rFonts w:cs="Arial"/>
                <w:szCs w:val="20"/>
              </w:rPr>
            </w:pPr>
            <w:r w:rsidRPr="004D07DF">
              <w:rPr>
                <w:rFonts w:cs="Arial"/>
                <w:szCs w:val="20"/>
              </w:rPr>
              <w:t>Historia es igualmente un espacio en donde el alumno debe hacer síntesis. De igual modo a lo que ocurre en el taller de diseño, u otras materias como Análisis de Producto (ausentes en nuestro currículum), debo enfrentarme al problema u objeto en cuestión, teniendo en cuenta la mayor cantidad de variables, sean éstas de raíz ideológica, tecnológica, morfológica, funcional, etc. Eso me obliga al manejo de diferentes lenguajes. No puedo expresar de igual modo la pertinencia a un grupo socio histórico determinado que un encastre; las características de un material, que la función simbólica de un objeto. Igualmente, no voy a representar de la misma manera cualquier información si es que quiero compartirla con otros o simplemente guardarla para mí en el futuro.</w:t>
            </w:r>
          </w:p>
          <w:p w:rsidR="008F70EC" w:rsidRPr="004D07DF" w:rsidRDefault="008F70EC" w:rsidP="008F70EC">
            <w:pPr>
              <w:rPr>
                <w:rFonts w:cs="Arial"/>
                <w:szCs w:val="20"/>
              </w:rPr>
            </w:pPr>
            <w:r w:rsidRPr="004D07DF">
              <w:rPr>
                <w:rFonts w:cs="Arial"/>
                <w:szCs w:val="20"/>
              </w:rPr>
              <w:t>En Historia del Diseño Industrial I siempre esperamos que la comunicación entre docentes y alumnos se produzca, básicamente, desde el uso de un lenguaje gráfico-conceptual. Es decir, demostrar capacidad de expresar conceptos en un uso correcto de la lengua incorporando, progresivamente, los términos fundamentales de la disciplina. Todo esto debe complementarse al uso de un fluido lenguaje gráfico, que vaya creciendo paulatinamente en los variados matices, matices que van desde las ideas más abstractas hasta lo concreto y preciso de las manifestaciones más técnicas.</w:t>
            </w:r>
          </w:p>
          <w:p w:rsidR="008F70EC" w:rsidRPr="004D07DF" w:rsidRDefault="008F70EC" w:rsidP="008F70EC">
            <w:pPr>
              <w:rPr>
                <w:rFonts w:cs="Arial"/>
                <w:spacing w:val="-2"/>
                <w:szCs w:val="20"/>
              </w:rPr>
            </w:pPr>
            <w:r w:rsidRPr="004D07DF">
              <w:rPr>
                <w:rFonts w:cs="Arial"/>
                <w:spacing w:val="-2"/>
                <w:szCs w:val="20"/>
              </w:rPr>
              <w:t xml:space="preserve">Existe, además, un complemento al básico lenguaje gráfico-conceptual y es el material. Desde hace ocho años los alumnos culminan su práctica de taller con la construcción de un modelo funcional a escala del objeto analizado. El carácter de funcional lo distancia del concepto de mera maqueta (como representación exterior) buscando en sus principios constructivos sus raíces tecnológicas, formales y funcionales. La experiencia de la construcción, por más que fuese a escala </w:t>
            </w:r>
            <w:proofErr w:type="gramStart"/>
            <w:r w:rsidRPr="004D07DF">
              <w:rPr>
                <w:rFonts w:cs="Arial"/>
                <w:spacing w:val="-2"/>
                <w:szCs w:val="20"/>
              </w:rPr>
              <w:t>reducida,  fertiliza</w:t>
            </w:r>
            <w:proofErr w:type="gramEnd"/>
            <w:r w:rsidRPr="004D07DF">
              <w:rPr>
                <w:rFonts w:cs="Arial"/>
                <w:spacing w:val="-2"/>
                <w:szCs w:val="20"/>
              </w:rPr>
              <w:t xml:space="preserve"> el campo cognitivo propiciando una serie de relaciones conceptuales impensadas desde la sola lectura bidimensional de gráficos o fotografías.</w:t>
            </w:r>
          </w:p>
          <w:p w:rsidR="008F70EC" w:rsidRDefault="008F70EC" w:rsidP="008F70EC">
            <w:pPr>
              <w:rPr>
                <w:rFonts w:cs="Arial"/>
                <w:spacing w:val="2"/>
                <w:szCs w:val="20"/>
              </w:rPr>
            </w:pPr>
            <w:r w:rsidRPr="004D07DF">
              <w:rPr>
                <w:rFonts w:cs="Arial"/>
                <w:spacing w:val="2"/>
                <w:szCs w:val="20"/>
              </w:rPr>
              <w:t>Finalmente, el alumno debe prever su futuro profesional atesorando y construyendo su cultura de proyecto a partir de una continua comunicación intrapersonal.  Su carpeta debe ser la bitácora de un viaje con destino permanentemente abierto, hacia pasados cercanos o lejanos, en la búsqueda por clarificar esa única e inexorable</w:t>
            </w:r>
            <w:r>
              <w:rPr>
                <w:rFonts w:cs="Arial"/>
                <w:spacing w:val="2"/>
                <w:szCs w:val="20"/>
              </w:rPr>
              <w:t xml:space="preserve"> </w:t>
            </w:r>
            <w:r w:rsidRPr="004D07DF">
              <w:rPr>
                <w:rFonts w:cs="Arial"/>
                <w:spacing w:val="2"/>
                <w:szCs w:val="20"/>
              </w:rPr>
              <w:t>cadena de experiencias a la que llamamos Historia del Diseño Industrial.</w:t>
            </w:r>
          </w:p>
          <w:p w:rsidR="008F70EC" w:rsidRPr="004D07DF" w:rsidRDefault="008F70EC" w:rsidP="008F70EC">
            <w:pPr>
              <w:rPr>
                <w:rFonts w:cs="Arial"/>
                <w:spacing w:val="2"/>
                <w:szCs w:val="20"/>
              </w:rPr>
            </w:pPr>
          </w:p>
        </w:tc>
      </w:tr>
      <w:tr w:rsidR="008F70EC" w:rsidRPr="0009186F" w:rsidTr="00EC727C">
        <w:trPr>
          <w:trHeight w:val="273"/>
        </w:trPr>
        <w:tc>
          <w:tcPr>
            <w:tcW w:w="5000" w:type="pct"/>
          </w:tcPr>
          <w:p w:rsidR="008F70EC" w:rsidRPr="00156645" w:rsidRDefault="008F70EC" w:rsidP="008F70EC">
            <w:pPr>
              <w:shd w:val="clear" w:color="auto" w:fill="D9D9D9" w:themeFill="background1" w:themeFillShade="D9"/>
              <w:rPr>
                <w:rFonts w:eastAsia="Arial"/>
              </w:rPr>
            </w:pPr>
            <w:proofErr w:type="spellStart"/>
            <w:r w:rsidRPr="00E9172B">
              <w:rPr>
                <w:rFonts w:eastAsia="Arial"/>
                <w:b/>
              </w:rPr>
              <w:lastRenderedPageBreak/>
              <w:t>Objetivos</w:t>
            </w:r>
            <w:r>
              <w:rPr>
                <w:rFonts w:eastAsia="Arial"/>
                <w:b/>
              </w:rPr>
              <w:t>específicos</w:t>
            </w:r>
            <w:proofErr w:type="spellEnd"/>
            <w:r>
              <w:rPr>
                <w:rFonts w:eastAsia="Arial"/>
                <w:b/>
              </w:rPr>
              <w:t xml:space="preserve"> </w:t>
            </w:r>
            <w:r w:rsidRPr="0053362A">
              <w:rPr>
                <w:rFonts w:eastAsia="Arial" w:cs="Arial"/>
                <w:color w:val="000000"/>
                <w:sz w:val="18"/>
                <w:szCs w:val="18"/>
              </w:rPr>
              <w:t>(según Contenidos y ejes temáticos)</w:t>
            </w:r>
          </w:p>
          <w:sdt>
            <w:sdtPr>
              <w:rPr>
                <w:rFonts w:ascii="Calibri" w:eastAsia="Arial" w:hAnsi="Calibri" w:cs="Arial"/>
                <w:color w:val="000000"/>
                <w:sz w:val="22"/>
                <w:szCs w:val="22"/>
              </w:rPr>
              <w:id w:val="1279908514"/>
              <w:placeholder>
                <w:docPart w:val="F358E5EC1CFA45A7BF838C9B1B25973C"/>
              </w:placeholder>
            </w:sdtPr>
            <w:sdtEndPr/>
            <w:sdtContent>
              <w:p w:rsidR="008F70EC" w:rsidRDefault="008F70EC" w:rsidP="008F70EC">
                <w:pPr>
                  <w:rPr>
                    <w:rFonts w:eastAsia="Arial" w:cs="Arial"/>
                    <w:color w:val="000000"/>
                  </w:rPr>
                </w:pPr>
              </w:p>
              <w:p w:rsidR="008F70EC" w:rsidRPr="004517DD" w:rsidRDefault="008F70EC" w:rsidP="008F70EC">
                <w:pPr>
                  <w:rPr>
                    <w:rFonts w:cs="Arial"/>
                    <w:b/>
                    <w:spacing w:val="-2"/>
                    <w:szCs w:val="20"/>
                    <w:u w:val="single"/>
                  </w:rPr>
                </w:pPr>
                <w:r>
                  <w:rPr>
                    <w:rFonts w:cs="Arial"/>
                    <w:b/>
                    <w:szCs w:val="20"/>
                    <w:u w:val="single"/>
                  </w:rPr>
                  <w:t>Objetivos</w:t>
                </w:r>
                <w:r w:rsidRPr="004517DD">
                  <w:rPr>
                    <w:rFonts w:cs="Arial"/>
                    <w:b/>
                    <w:szCs w:val="20"/>
                    <w:u w:val="single"/>
                  </w:rPr>
                  <w:t xml:space="preserve"> particulares</w:t>
                </w:r>
                <w:r w:rsidRPr="004517DD">
                  <w:rPr>
                    <w:rFonts w:cs="Arial"/>
                    <w:b/>
                    <w:spacing w:val="-2"/>
                    <w:szCs w:val="20"/>
                    <w:u w:val="single"/>
                  </w:rPr>
                  <w:t xml:space="preserve"> Bloque temático I</w:t>
                </w:r>
              </w:p>
              <w:p w:rsidR="008F70EC" w:rsidRPr="004517DD" w:rsidRDefault="008F70EC" w:rsidP="008F70EC">
                <w:pPr>
                  <w:rPr>
                    <w:rFonts w:cs="Arial"/>
                    <w:b/>
                    <w:i/>
                    <w:szCs w:val="20"/>
                  </w:rPr>
                </w:pPr>
              </w:p>
              <w:p w:rsidR="008F70EC" w:rsidRPr="004517DD" w:rsidRDefault="008F70EC" w:rsidP="008F70EC">
                <w:pPr>
                  <w:rPr>
                    <w:rFonts w:cs="Arial"/>
                    <w:szCs w:val="20"/>
                  </w:rPr>
                </w:pPr>
                <w:r w:rsidRPr="004517DD">
                  <w:rPr>
                    <w:rFonts w:cs="Arial"/>
                    <w:i/>
                    <w:szCs w:val="20"/>
                  </w:rPr>
                  <w:t>Recuperar</w:t>
                </w:r>
                <w:r w:rsidRPr="004517DD">
                  <w:rPr>
                    <w:rFonts w:cs="Arial"/>
                    <w:szCs w:val="20"/>
                  </w:rPr>
                  <w:t xml:space="preserve"> el capital cultural previo estableciendo vinculaciones con los ejercicios del curso de nivelación.</w:t>
                </w:r>
              </w:p>
              <w:p w:rsidR="008F70EC" w:rsidRPr="004517DD" w:rsidRDefault="008F70EC" w:rsidP="008F70EC">
                <w:pPr>
                  <w:rPr>
                    <w:rFonts w:cs="Arial"/>
                    <w:szCs w:val="20"/>
                  </w:rPr>
                </w:pPr>
              </w:p>
              <w:p w:rsidR="008F70EC" w:rsidRPr="004517DD" w:rsidRDefault="008F70EC" w:rsidP="008F70EC">
                <w:pPr>
                  <w:rPr>
                    <w:rFonts w:cs="Arial"/>
                    <w:szCs w:val="20"/>
                  </w:rPr>
                </w:pPr>
                <w:r w:rsidRPr="004517DD">
                  <w:rPr>
                    <w:rFonts w:cs="Arial"/>
                    <w:i/>
                    <w:szCs w:val="20"/>
                  </w:rPr>
                  <w:t>Reconocer</w:t>
                </w:r>
                <w:r w:rsidRPr="004517DD">
                  <w:rPr>
                    <w:rFonts w:cs="Arial"/>
                    <w:szCs w:val="20"/>
                  </w:rPr>
                  <w:t xml:space="preserve"> a la historia de la cultura material toda desde mi reciente historia familiar y personal.</w:t>
                </w:r>
              </w:p>
              <w:p w:rsidR="008F70EC" w:rsidRPr="004517DD" w:rsidRDefault="008F70EC" w:rsidP="008F70EC">
                <w:pPr>
                  <w:rPr>
                    <w:rFonts w:cs="Arial"/>
                    <w:szCs w:val="20"/>
                  </w:rPr>
                </w:pPr>
              </w:p>
              <w:p w:rsidR="008F70EC" w:rsidRPr="004517DD" w:rsidRDefault="008F70EC" w:rsidP="008F70EC">
                <w:pPr>
                  <w:rPr>
                    <w:rFonts w:cs="Arial"/>
                    <w:szCs w:val="20"/>
                  </w:rPr>
                </w:pPr>
                <w:r w:rsidRPr="004517DD">
                  <w:rPr>
                    <w:rFonts w:cs="Arial"/>
                    <w:i/>
                    <w:szCs w:val="20"/>
                  </w:rPr>
                  <w:t xml:space="preserve">Iniciarse </w:t>
                </w:r>
                <w:r w:rsidRPr="004517DD">
                  <w:rPr>
                    <w:rFonts w:cs="Arial"/>
                    <w:szCs w:val="20"/>
                  </w:rPr>
                  <w:t xml:space="preserve">en la construcción de una metodología personal, orientada hacia el análisis histórico crítico del diseño industrial y </w:t>
                </w:r>
                <w:r w:rsidRPr="004517DD">
                  <w:rPr>
                    <w:rFonts w:cs="Arial"/>
                    <w:i/>
                    <w:szCs w:val="20"/>
                  </w:rPr>
                  <w:t>Aplicar</w:t>
                </w:r>
                <w:r w:rsidRPr="004517DD">
                  <w:rPr>
                    <w:rFonts w:cs="Arial"/>
                    <w:szCs w:val="20"/>
                  </w:rPr>
                  <w:t xml:space="preserve"> prácticamente el capital conceptual trabajado en la materia troncal síntesis, Introducción al Diseño Industrial.</w:t>
                </w:r>
              </w:p>
              <w:p w:rsidR="008F70EC" w:rsidRPr="004517DD" w:rsidRDefault="008F70EC" w:rsidP="008F70EC">
                <w:pPr>
                  <w:rPr>
                    <w:rFonts w:cs="Arial"/>
                    <w:b/>
                    <w:spacing w:val="-2"/>
                    <w:szCs w:val="20"/>
                    <w:u w:val="single"/>
                  </w:rPr>
                </w:pPr>
                <w:r>
                  <w:rPr>
                    <w:rFonts w:cs="Arial"/>
                    <w:b/>
                    <w:szCs w:val="20"/>
                    <w:u w:val="single"/>
                  </w:rPr>
                  <w:t>Objetivos</w:t>
                </w:r>
                <w:r w:rsidRPr="004517DD">
                  <w:rPr>
                    <w:rFonts w:cs="Arial"/>
                    <w:b/>
                    <w:szCs w:val="20"/>
                    <w:u w:val="single"/>
                  </w:rPr>
                  <w:t xml:space="preserve"> particulares</w:t>
                </w:r>
                <w:r w:rsidRPr="004517DD">
                  <w:rPr>
                    <w:rFonts w:cs="Arial"/>
                    <w:b/>
                    <w:spacing w:val="-2"/>
                    <w:szCs w:val="20"/>
                    <w:u w:val="single"/>
                  </w:rPr>
                  <w:t xml:space="preserve"> Bloque temático II</w:t>
                </w:r>
              </w:p>
              <w:p w:rsidR="008F70EC" w:rsidRPr="004517DD" w:rsidRDefault="008F70EC" w:rsidP="008F70EC">
                <w:pPr>
                  <w:rPr>
                    <w:rFonts w:cs="Arial"/>
                    <w:i/>
                    <w:spacing w:val="-2"/>
                    <w:szCs w:val="20"/>
                  </w:rPr>
                </w:pPr>
              </w:p>
              <w:p w:rsidR="008F70EC" w:rsidRPr="004517DD" w:rsidRDefault="008F70EC" w:rsidP="008F70EC">
                <w:pPr>
                  <w:rPr>
                    <w:rFonts w:cs="Arial"/>
                    <w:szCs w:val="20"/>
                  </w:rPr>
                </w:pPr>
                <w:r w:rsidRPr="004517DD">
                  <w:rPr>
                    <w:rFonts w:cs="Arial"/>
                    <w:i/>
                    <w:szCs w:val="20"/>
                  </w:rPr>
                  <w:t xml:space="preserve">Comprender </w:t>
                </w:r>
                <w:r w:rsidRPr="004517DD">
                  <w:rPr>
                    <w:rFonts w:cs="Arial"/>
                    <w:szCs w:val="20"/>
                  </w:rPr>
                  <w:t xml:space="preserve">el contexto socio histórico en occidente en el período que abarca desde el último cuarto del siglo XVIII hasta fines del XIX, con respecto a la aceptación de la máquina, por un lado, y a su rechazo por el otro. A partir de allí, </w:t>
                </w:r>
                <w:r w:rsidRPr="004517DD">
                  <w:rPr>
                    <w:rFonts w:cs="Arial"/>
                    <w:i/>
                    <w:szCs w:val="20"/>
                  </w:rPr>
                  <w:t xml:space="preserve">analizar </w:t>
                </w:r>
                <w:r w:rsidRPr="004517DD">
                  <w:rPr>
                    <w:rFonts w:cs="Arial"/>
                    <w:szCs w:val="20"/>
                  </w:rPr>
                  <w:t>las consecuencias de cada posición.</w:t>
                </w:r>
              </w:p>
              <w:p w:rsidR="008F70EC" w:rsidRPr="004517DD" w:rsidRDefault="008F70EC" w:rsidP="008F70EC">
                <w:pPr>
                  <w:rPr>
                    <w:rFonts w:cs="Arial"/>
                    <w:spacing w:val="-2"/>
                    <w:szCs w:val="20"/>
                  </w:rPr>
                </w:pPr>
              </w:p>
              <w:p w:rsidR="008F70EC" w:rsidRPr="004517DD" w:rsidRDefault="008F70EC" w:rsidP="008F70EC">
                <w:pPr>
                  <w:rPr>
                    <w:rFonts w:cs="Arial"/>
                    <w:b/>
                    <w:spacing w:val="-2"/>
                    <w:szCs w:val="20"/>
                    <w:u w:val="single"/>
                  </w:rPr>
                </w:pPr>
                <w:r>
                  <w:rPr>
                    <w:rFonts w:cs="Arial"/>
                    <w:b/>
                    <w:szCs w:val="20"/>
                    <w:u w:val="single"/>
                  </w:rPr>
                  <w:t>Objetivos</w:t>
                </w:r>
                <w:r w:rsidRPr="004517DD">
                  <w:rPr>
                    <w:rFonts w:cs="Arial"/>
                    <w:b/>
                    <w:szCs w:val="20"/>
                    <w:u w:val="single"/>
                  </w:rPr>
                  <w:t xml:space="preserve"> particulares</w:t>
                </w:r>
                <w:r w:rsidRPr="004517DD">
                  <w:rPr>
                    <w:rFonts w:cs="Arial"/>
                    <w:b/>
                    <w:spacing w:val="-2"/>
                    <w:szCs w:val="20"/>
                    <w:u w:val="single"/>
                  </w:rPr>
                  <w:t xml:space="preserve"> Bloque temático III</w:t>
                </w:r>
              </w:p>
              <w:p w:rsidR="008F70EC" w:rsidRPr="004517DD" w:rsidRDefault="008F70EC" w:rsidP="008F70EC">
                <w:pPr>
                  <w:rPr>
                    <w:rFonts w:cs="Arial"/>
                    <w:i/>
                    <w:spacing w:val="-2"/>
                    <w:szCs w:val="20"/>
                  </w:rPr>
                </w:pPr>
              </w:p>
              <w:p w:rsidR="008F70EC" w:rsidRDefault="008F70EC" w:rsidP="008F70EC">
                <w:pPr>
                  <w:pStyle w:val="Normal1"/>
                  <w:pBdr>
                    <w:top w:val="nil"/>
                    <w:left w:val="nil"/>
                    <w:bottom w:val="nil"/>
                    <w:right w:val="nil"/>
                    <w:between w:val="nil"/>
                  </w:pBdr>
                  <w:spacing w:after="0" w:line="240" w:lineRule="auto"/>
                  <w:jc w:val="both"/>
                  <w:rPr>
                    <w:rFonts w:ascii="Arial" w:eastAsia="Arial" w:hAnsi="Arial" w:cs="Arial"/>
                    <w:color w:val="000000"/>
                  </w:rPr>
                </w:pPr>
                <w:r w:rsidRPr="004517DD">
                  <w:rPr>
                    <w:rFonts w:ascii="Arial" w:hAnsi="Arial" w:cs="Arial"/>
                    <w:i/>
                    <w:sz w:val="20"/>
                    <w:szCs w:val="20"/>
                  </w:rPr>
                  <w:lastRenderedPageBreak/>
                  <w:t>Analizar</w:t>
                </w:r>
                <w:r w:rsidRPr="004517DD">
                  <w:rPr>
                    <w:rFonts w:ascii="Arial" w:hAnsi="Arial" w:cs="Arial"/>
                    <w:sz w:val="20"/>
                    <w:szCs w:val="20"/>
                  </w:rPr>
                  <w:t xml:space="preserve"> el papel preponderante</w:t>
                </w:r>
                <w:r w:rsidRPr="004517DD">
                  <w:rPr>
                    <w:rFonts w:ascii="Arial" w:hAnsi="Arial" w:cs="Arial"/>
                    <w:spacing w:val="4"/>
                    <w:sz w:val="20"/>
                    <w:szCs w:val="20"/>
                  </w:rPr>
                  <w:t xml:space="preserve"> </w:t>
                </w:r>
                <w:r w:rsidRPr="004517DD">
                  <w:rPr>
                    <w:rFonts w:ascii="Arial" w:hAnsi="Arial" w:cs="Arial"/>
                    <w:sz w:val="20"/>
                    <w:szCs w:val="20"/>
                  </w:rPr>
                  <w:t xml:space="preserve">que juegan las primeras escuelas en la evolución del diseño en general, fundamentalmente en el período entreguerras,  y así poder </w:t>
                </w:r>
                <w:r w:rsidRPr="004517DD">
                  <w:rPr>
                    <w:rFonts w:ascii="Arial" w:hAnsi="Arial" w:cs="Arial"/>
                    <w:i/>
                    <w:sz w:val="20"/>
                    <w:szCs w:val="20"/>
                  </w:rPr>
                  <w:t xml:space="preserve">redescubrir </w:t>
                </w:r>
                <w:r w:rsidRPr="004517DD">
                  <w:rPr>
                    <w:rFonts w:ascii="Arial" w:hAnsi="Arial" w:cs="Arial"/>
                    <w:sz w:val="20"/>
                    <w:szCs w:val="20"/>
                  </w:rPr>
                  <w:t>sus bases propositivas en nuestra práctica del diseño industrial hoy</w:t>
                </w:r>
                <w:r w:rsidRPr="004517DD">
                  <w:rPr>
                    <w:rFonts w:ascii="Arial" w:hAnsi="Arial" w:cs="Arial"/>
                    <w:spacing w:val="4"/>
                    <w:sz w:val="20"/>
                    <w:szCs w:val="20"/>
                  </w:rPr>
                  <w:t>.</w:t>
                </w:r>
              </w:p>
            </w:sdtContent>
          </w:sdt>
          <w:p w:rsidR="008F70EC" w:rsidRPr="00B63004" w:rsidRDefault="008F70EC" w:rsidP="008F70E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8F70EC" w:rsidRPr="0009186F" w:rsidTr="00EC727C">
        <w:trPr>
          <w:trHeight w:val="273"/>
        </w:trPr>
        <w:tc>
          <w:tcPr>
            <w:tcW w:w="5000" w:type="pct"/>
          </w:tcPr>
          <w:p w:rsidR="008F70EC" w:rsidRPr="003340DB" w:rsidRDefault="008F70EC" w:rsidP="008F70EC">
            <w:pPr>
              <w:tabs>
                <w:tab w:val="num" w:pos="792"/>
              </w:tabs>
              <w:spacing w:line="280" w:lineRule="exact"/>
              <w:jc w:val="both"/>
              <w:rPr>
                <w:rFonts w:cs="Arial"/>
                <w:b/>
                <w:szCs w:val="20"/>
              </w:rPr>
            </w:pPr>
            <w:r w:rsidRPr="003340DB">
              <w:rPr>
                <w:rFonts w:cs="Arial"/>
                <w:b/>
                <w:szCs w:val="20"/>
              </w:rPr>
              <w:t>BIBLIOGRAFÍA</w:t>
            </w:r>
          </w:p>
          <w:p w:rsidR="008F70EC" w:rsidRPr="003340DB" w:rsidRDefault="008F70EC" w:rsidP="008F70EC">
            <w:pPr>
              <w:spacing w:line="280" w:lineRule="exact"/>
              <w:jc w:val="both"/>
              <w:rPr>
                <w:rFonts w:cs="Arial"/>
                <w:b/>
                <w:szCs w:val="20"/>
              </w:rPr>
            </w:pPr>
          </w:p>
          <w:p w:rsidR="008F70EC" w:rsidRPr="00A40B53" w:rsidRDefault="008F70EC" w:rsidP="008F70EC">
            <w:pPr>
              <w:pStyle w:val="Textoindependiente"/>
              <w:rPr>
                <w:szCs w:val="20"/>
              </w:rPr>
            </w:pPr>
            <w:r w:rsidRPr="00A40B53">
              <w:rPr>
                <w:szCs w:val="20"/>
              </w:rPr>
              <w:t xml:space="preserve">Existen tres patas fundamentales e inseparables sobre las que se asienta esta materia: las prácticas de taller, el uso de la biblioteca y las clases teóricas. Como en cualquier sistema </w:t>
            </w:r>
            <w:proofErr w:type="spellStart"/>
            <w:r w:rsidRPr="00A40B53">
              <w:rPr>
                <w:szCs w:val="20"/>
              </w:rPr>
              <w:t>trípodo</w:t>
            </w:r>
            <w:proofErr w:type="spellEnd"/>
            <w:r w:rsidRPr="00A40B53">
              <w:rPr>
                <w:szCs w:val="20"/>
              </w:rPr>
              <w:t xml:space="preserve"> la ausencia de cualquiera de sus apoyos garantiza el colapso.</w:t>
            </w:r>
          </w:p>
          <w:p w:rsidR="008F70EC" w:rsidRPr="00A40B53" w:rsidRDefault="008F70EC" w:rsidP="008F70EC">
            <w:pPr>
              <w:pStyle w:val="Textoindependiente"/>
              <w:rPr>
                <w:szCs w:val="20"/>
              </w:rPr>
            </w:pPr>
            <w:r w:rsidRPr="00A40B53">
              <w:rPr>
                <w:szCs w:val="20"/>
              </w:rPr>
              <w:t xml:space="preserve">El siguiente es un listado orientativo del material bibliográfico existente en la sala Ciudad Universitaria de nuestra Biblioteca Mario </w:t>
            </w:r>
            <w:proofErr w:type="spellStart"/>
            <w:r w:rsidRPr="00A40B53">
              <w:rPr>
                <w:szCs w:val="20"/>
              </w:rPr>
              <w:t>Fernandez</w:t>
            </w:r>
            <w:proofErr w:type="spellEnd"/>
            <w:r w:rsidRPr="00A40B53">
              <w:rPr>
                <w:szCs w:val="20"/>
              </w:rPr>
              <w:t xml:space="preserve"> Ordoñez, y relativo al programa en curso. Podrá complementarse adecuadamente con otras publicaciones que el alumno quiera aportar, debiendo contar para ello con la supervisión de la cátedra.</w:t>
            </w:r>
          </w:p>
          <w:p w:rsidR="008F70EC" w:rsidRPr="003340DB" w:rsidRDefault="008F70EC" w:rsidP="008F70EC">
            <w:pPr>
              <w:pStyle w:val="Textoindependiente"/>
              <w:rPr>
                <w:b/>
                <w:szCs w:val="20"/>
              </w:rPr>
            </w:pPr>
          </w:p>
          <w:p w:rsidR="008F70EC" w:rsidRPr="003340DB" w:rsidRDefault="008F70EC" w:rsidP="008F70EC">
            <w:pPr>
              <w:tabs>
                <w:tab w:val="left" w:pos="142"/>
              </w:tabs>
              <w:rPr>
                <w:rFonts w:cs="Arial"/>
                <w:szCs w:val="20"/>
                <w:u w:val="single"/>
              </w:rPr>
            </w:pPr>
            <w:r w:rsidRPr="003340DB">
              <w:rPr>
                <w:rFonts w:cs="Arial"/>
                <w:b/>
                <w:szCs w:val="20"/>
                <w:u w:val="single"/>
              </w:rPr>
              <w:t>BÁSICA GENERAL</w:t>
            </w:r>
          </w:p>
          <w:p w:rsidR="008F70EC" w:rsidRPr="003340DB" w:rsidRDefault="008F70EC" w:rsidP="008F70EC">
            <w:pPr>
              <w:rPr>
                <w:rFonts w:cs="Arial"/>
                <w:i/>
                <w:szCs w:val="20"/>
              </w:rPr>
            </w:pPr>
          </w:p>
          <w:p w:rsidR="008F70EC" w:rsidRPr="003340DB" w:rsidRDefault="008F70EC" w:rsidP="008F70EC">
            <w:pPr>
              <w:tabs>
                <w:tab w:val="left" w:pos="142"/>
              </w:tabs>
              <w:rPr>
                <w:rFonts w:cs="Arial"/>
                <w:b/>
                <w:szCs w:val="20"/>
              </w:rPr>
            </w:pPr>
            <w:proofErr w:type="spellStart"/>
            <w:r w:rsidRPr="003340DB">
              <w:rPr>
                <w:rFonts w:cs="Arial"/>
                <w:b/>
                <w:szCs w:val="20"/>
              </w:rPr>
              <w:t>Deltrozzo</w:t>
            </w:r>
            <w:proofErr w:type="spellEnd"/>
            <w:r w:rsidRPr="003340DB">
              <w:rPr>
                <w:rFonts w:cs="Arial"/>
                <w:b/>
                <w:szCs w:val="20"/>
              </w:rPr>
              <w:t>,</w:t>
            </w:r>
            <w:r w:rsidRPr="003340DB">
              <w:rPr>
                <w:rFonts w:cs="Arial"/>
                <w:szCs w:val="20"/>
              </w:rPr>
              <w:t xml:space="preserve"> Marta y </w:t>
            </w:r>
            <w:proofErr w:type="spellStart"/>
            <w:r w:rsidRPr="003340DB">
              <w:rPr>
                <w:rFonts w:cs="Arial"/>
                <w:b/>
                <w:szCs w:val="20"/>
              </w:rPr>
              <w:t>Valdéz</w:t>
            </w:r>
            <w:proofErr w:type="spellEnd"/>
            <w:r w:rsidRPr="003340DB">
              <w:rPr>
                <w:rFonts w:cs="Arial"/>
                <w:b/>
                <w:szCs w:val="20"/>
              </w:rPr>
              <w:t xml:space="preserve">, </w:t>
            </w:r>
            <w:r w:rsidRPr="003340DB">
              <w:rPr>
                <w:rFonts w:cs="Arial"/>
                <w:szCs w:val="20"/>
              </w:rPr>
              <w:t xml:space="preserve">Fernando, </w:t>
            </w:r>
            <w:r w:rsidRPr="003340DB">
              <w:rPr>
                <w:rFonts w:cs="Arial"/>
                <w:b/>
                <w:i/>
                <w:szCs w:val="20"/>
              </w:rPr>
              <w:t>Glosario Histórico de técnicas y materiales</w:t>
            </w:r>
          </w:p>
          <w:p w:rsidR="008F70EC" w:rsidRPr="003340DB" w:rsidRDefault="008F70EC" w:rsidP="008F70EC">
            <w:pPr>
              <w:rPr>
                <w:rFonts w:cs="Arial"/>
                <w:szCs w:val="20"/>
                <w:lang w:val="en-US"/>
              </w:rPr>
            </w:pPr>
            <w:r w:rsidRPr="003340DB">
              <w:rPr>
                <w:rFonts w:cs="Arial"/>
                <w:szCs w:val="20"/>
                <w:lang w:val="en-US"/>
              </w:rPr>
              <w:t>Ed. DP FAUD UNC Córdoba, 2005</w:t>
            </w:r>
          </w:p>
          <w:p w:rsidR="008F70EC" w:rsidRPr="003340DB" w:rsidRDefault="008F70EC" w:rsidP="008F70EC">
            <w:pPr>
              <w:rPr>
                <w:rFonts w:cs="Arial"/>
                <w:szCs w:val="20"/>
                <w:lang w:val="en-US"/>
              </w:rPr>
            </w:pPr>
          </w:p>
          <w:p w:rsidR="008F70EC" w:rsidRPr="003340DB" w:rsidRDefault="008F70EC" w:rsidP="008F70EC">
            <w:pPr>
              <w:rPr>
                <w:rFonts w:cs="Arial"/>
                <w:b/>
                <w:szCs w:val="20"/>
              </w:rPr>
            </w:pPr>
            <w:r w:rsidRPr="003340DB">
              <w:rPr>
                <w:rFonts w:cs="Arial"/>
                <w:b/>
                <w:szCs w:val="20"/>
              </w:rPr>
              <w:t>Gay,</w:t>
            </w:r>
            <w:r w:rsidRPr="003340DB">
              <w:rPr>
                <w:rFonts w:cs="Arial"/>
                <w:szCs w:val="20"/>
              </w:rPr>
              <w:t xml:space="preserve"> Aquiles y </w:t>
            </w:r>
            <w:r w:rsidRPr="003340DB">
              <w:rPr>
                <w:rFonts w:cs="Arial"/>
                <w:b/>
                <w:szCs w:val="20"/>
              </w:rPr>
              <w:t xml:space="preserve">Samar, </w:t>
            </w:r>
            <w:r w:rsidRPr="003340DB">
              <w:rPr>
                <w:rFonts w:cs="Arial"/>
                <w:szCs w:val="20"/>
              </w:rPr>
              <w:t xml:space="preserve">Lidia, </w:t>
            </w:r>
            <w:r w:rsidRPr="003340DB">
              <w:rPr>
                <w:rFonts w:cs="Arial"/>
                <w:b/>
                <w:i/>
                <w:szCs w:val="20"/>
              </w:rPr>
              <w:t>El diseño industrial en la historia</w:t>
            </w:r>
          </w:p>
          <w:p w:rsidR="008F70EC" w:rsidRPr="003340DB" w:rsidRDefault="008F70EC" w:rsidP="008F70EC">
            <w:pPr>
              <w:rPr>
                <w:rFonts w:cs="Arial"/>
                <w:szCs w:val="20"/>
              </w:rPr>
            </w:pPr>
            <w:r w:rsidRPr="003340DB">
              <w:rPr>
                <w:rFonts w:cs="Arial"/>
                <w:szCs w:val="20"/>
              </w:rPr>
              <w:t>Ed. TEC. Córdoba, 2004</w:t>
            </w:r>
          </w:p>
          <w:p w:rsidR="008F70EC" w:rsidRPr="003340DB" w:rsidRDefault="008F70EC" w:rsidP="008F70EC">
            <w:pPr>
              <w:rPr>
                <w:rFonts w:cs="Arial"/>
                <w:szCs w:val="20"/>
              </w:rPr>
            </w:pPr>
          </w:p>
          <w:p w:rsidR="008F70EC" w:rsidRPr="003340DB" w:rsidRDefault="008F70EC" w:rsidP="008F70EC">
            <w:pPr>
              <w:rPr>
                <w:rFonts w:cs="Arial"/>
                <w:b/>
                <w:szCs w:val="20"/>
              </w:rPr>
            </w:pPr>
            <w:proofErr w:type="spellStart"/>
            <w:r w:rsidRPr="003340DB">
              <w:rPr>
                <w:rFonts w:cs="Arial"/>
                <w:b/>
                <w:szCs w:val="20"/>
              </w:rPr>
              <w:t>Heskett</w:t>
            </w:r>
            <w:proofErr w:type="spellEnd"/>
            <w:r w:rsidRPr="003340DB">
              <w:rPr>
                <w:rFonts w:cs="Arial"/>
                <w:b/>
                <w:szCs w:val="20"/>
              </w:rPr>
              <w:t xml:space="preserve">, </w:t>
            </w:r>
            <w:r w:rsidRPr="003340DB">
              <w:rPr>
                <w:rFonts w:cs="Arial"/>
                <w:szCs w:val="20"/>
              </w:rPr>
              <w:t xml:space="preserve">John, </w:t>
            </w:r>
            <w:r w:rsidRPr="003340DB">
              <w:rPr>
                <w:rFonts w:cs="Arial"/>
                <w:b/>
                <w:i/>
                <w:szCs w:val="20"/>
              </w:rPr>
              <w:t>Breve historia del diseño industrial</w:t>
            </w:r>
          </w:p>
          <w:p w:rsidR="008F70EC" w:rsidRPr="003340DB" w:rsidRDefault="008F70EC" w:rsidP="008F70EC">
            <w:pPr>
              <w:rPr>
                <w:rFonts w:cs="Arial"/>
                <w:szCs w:val="20"/>
              </w:rPr>
            </w:pPr>
            <w:r w:rsidRPr="003340DB">
              <w:rPr>
                <w:rFonts w:cs="Arial"/>
                <w:szCs w:val="20"/>
              </w:rPr>
              <w:t>Ed. del Serbal. Barcelona, 1985</w:t>
            </w:r>
          </w:p>
          <w:p w:rsidR="008F70EC" w:rsidRPr="003340DB" w:rsidRDefault="008F70EC" w:rsidP="008F70EC">
            <w:pPr>
              <w:rPr>
                <w:rFonts w:cs="Arial"/>
                <w:szCs w:val="20"/>
              </w:rPr>
            </w:pPr>
          </w:p>
          <w:p w:rsidR="008F70EC" w:rsidRPr="003340DB" w:rsidRDefault="008F70EC" w:rsidP="008F70EC">
            <w:pPr>
              <w:rPr>
                <w:rFonts w:cs="Arial"/>
                <w:b/>
                <w:szCs w:val="20"/>
              </w:rPr>
            </w:pPr>
            <w:r w:rsidRPr="003340DB">
              <w:rPr>
                <w:rFonts w:cs="Arial"/>
                <w:b/>
                <w:szCs w:val="20"/>
              </w:rPr>
              <w:t xml:space="preserve">Salinas Flores, </w:t>
            </w:r>
            <w:r w:rsidRPr="003340DB">
              <w:rPr>
                <w:rFonts w:cs="Arial"/>
                <w:szCs w:val="20"/>
              </w:rPr>
              <w:t xml:space="preserve">Oscar, </w:t>
            </w:r>
            <w:r w:rsidRPr="003340DB">
              <w:rPr>
                <w:rFonts w:cs="Arial"/>
                <w:b/>
                <w:i/>
                <w:szCs w:val="20"/>
              </w:rPr>
              <w:t>Historia del diseño industrial</w:t>
            </w:r>
          </w:p>
          <w:p w:rsidR="008F70EC" w:rsidRPr="003340DB" w:rsidRDefault="008F70EC" w:rsidP="008F70EC">
            <w:pPr>
              <w:rPr>
                <w:rFonts w:cs="Arial"/>
                <w:szCs w:val="20"/>
              </w:rPr>
            </w:pPr>
            <w:r w:rsidRPr="003340DB">
              <w:rPr>
                <w:rFonts w:cs="Arial"/>
                <w:szCs w:val="20"/>
              </w:rPr>
              <w:t>Ed. Trillas. México, 2001</w:t>
            </w:r>
          </w:p>
          <w:p w:rsidR="008F70EC" w:rsidRPr="003340DB" w:rsidRDefault="008F70EC" w:rsidP="008F70EC">
            <w:pPr>
              <w:rPr>
                <w:rFonts w:cs="Arial"/>
                <w:szCs w:val="20"/>
              </w:rPr>
            </w:pPr>
          </w:p>
          <w:p w:rsidR="008F70EC" w:rsidRPr="003340DB" w:rsidRDefault="008F70EC" w:rsidP="008F70EC">
            <w:pPr>
              <w:rPr>
                <w:rFonts w:cs="Arial"/>
                <w:b/>
                <w:szCs w:val="20"/>
                <w:u w:val="single"/>
              </w:rPr>
            </w:pPr>
            <w:r w:rsidRPr="003340DB">
              <w:rPr>
                <w:rFonts w:cs="Arial"/>
                <w:b/>
                <w:szCs w:val="20"/>
                <w:u w:val="single"/>
              </w:rPr>
              <w:t>ESPECÍFICA BLOQUE TEMÁTICO I</w:t>
            </w:r>
          </w:p>
          <w:p w:rsidR="008F70EC" w:rsidRPr="003340DB" w:rsidRDefault="008F70EC" w:rsidP="008F70EC">
            <w:pPr>
              <w:tabs>
                <w:tab w:val="left" w:pos="142"/>
              </w:tabs>
              <w:rPr>
                <w:rFonts w:cs="Arial"/>
                <w:b/>
                <w:szCs w:val="20"/>
              </w:rPr>
            </w:pPr>
          </w:p>
          <w:p w:rsidR="008F70EC" w:rsidRPr="003340DB" w:rsidRDefault="008F70EC" w:rsidP="008F70EC">
            <w:pPr>
              <w:rPr>
                <w:rFonts w:cs="Arial"/>
                <w:b/>
                <w:szCs w:val="20"/>
              </w:rPr>
            </w:pPr>
            <w:r w:rsidRPr="003340DB">
              <w:rPr>
                <w:rFonts w:cs="Arial"/>
                <w:b/>
                <w:szCs w:val="20"/>
              </w:rPr>
              <w:t>1ra selección de textos</w:t>
            </w:r>
          </w:p>
          <w:p w:rsidR="008F70EC" w:rsidRPr="003340DB" w:rsidRDefault="008F70EC" w:rsidP="008F70EC">
            <w:pPr>
              <w:rPr>
                <w:rFonts w:cs="Arial"/>
                <w:szCs w:val="20"/>
              </w:rPr>
            </w:pPr>
            <w:r w:rsidRPr="003340DB">
              <w:rPr>
                <w:rFonts w:cs="Arial"/>
                <w:szCs w:val="20"/>
              </w:rPr>
              <w:t>Cátedra Historia del Diseño Industrial I (tamaño A5)</w:t>
            </w:r>
          </w:p>
          <w:p w:rsidR="008F70EC" w:rsidRPr="003340DB" w:rsidRDefault="008F70EC" w:rsidP="008F70EC">
            <w:pPr>
              <w:rPr>
                <w:rFonts w:cs="Arial"/>
                <w:b/>
                <w:szCs w:val="20"/>
              </w:rPr>
            </w:pPr>
          </w:p>
          <w:p w:rsidR="008F70EC" w:rsidRPr="003340DB" w:rsidRDefault="008F70EC" w:rsidP="008F70EC">
            <w:pPr>
              <w:rPr>
                <w:rFonts w:cs="Arial"/>
                <w:szCs w:val="20"/>
              </w:rPr>
            </w:pPr>
            <w:r w:rsidRPr="003340DB">
              <w:rPr>
                <w:rFonts w:cs="Arial"/>
                <w:b/>
                <w:szCs w:val="20"/>
              </w:rPr>
              <w:t xml:space="preserve">Orozco </w:t>
            </w:r>
            <w:proofErr w:type="spellStart"/>
            <w:r w:rsidRPr="003340DB">
              <w:rPr>
                <w:rFonts w:cs="Arial"/>
                <w:b/>
                <w:szCs w:val="20"/>
              </w:rPr>
              <w:t>Vacca</w:t>
            </w:r>
            <w:proofErr w:type="spellEnd"/>
            <w:r w:rsidRPr="003340DB">
              <w:rPr>
                <w:rFonts w:cs="Arial"/>
                <w:b/>
                <w:szCs w:val="20"/>
              </w:rPr>
              <w:t xml:space="preserve">, </w:t>
            </w:r>
            <w:r w:rsidRPr="003340DB">
              <w:rPr>
                <w:rFonts w:cs="Arial"/>
                <w:szCs w:val="20"/>
              </w:rPr>
              <w:t xml:space="preserve">Edgardo, </w:t>
            </w:r>
            <w:r w:rsidRPr="003340DB">
              <w:rPr>
                <w:rFonts w:cs="Arial"/>
                <w:b/>
                <w:i/>
                <w:szCs w:val="20"/>
              </w:rPr>
              <w:t>El objeto antrópico</w:t>
            </w:r>
          </w:p>
          <w:p w:rsidR="008F70EC" w:rsidRPr="003340DB" w:rsidRDefault="008F70EC" w:rsidP="008F70EC">
            <w:pPr>
              <w:rPr>
                <w:rFonts w:cs="Arial"/>
                <w:szCs w:val="20"/>
              </w:rPr>
            </w:pPr>
            <w:r w:rsidRPr="003340DB">
              <w:rPr>
                <w:rFonts w:cs="Arial"/>
                <w:szCs w:val="20"/>
              </w:rPr>
              <w:t>Ed. EUDECOR. Córdoba, 1999</w:t>
            </w:r>
          </w:p>
          <w:p w:rsidR="008F70EC" w:rsidRPr="003340DB" w:rsidRDefault="008F70EC" w:rsidP="008F70EC">
            <w:pPr>
              <w:rPr>
                <w:rFonts w:cs="Arial"/>
                <w:szCs w:val="20"/>
              </w:rPr>
            </w:pPr>
          </w:p>
          <w:p w:rsidR="008F70EC" w:rsidRPr="003340DB" w:rsidRDefault="008F70EC" w:rsidP="008F70EC">
            <w:pPr>
              <w:rPr>
                <w:rFonts w:cs="Arial"/>
                <w:szCs w:val="20"/>
              </w:rPr>
            </w:pPr>
            <w:proofErr w:type="spellStart"/>
            <w:r w:rsidRPr="003340DB">
              <w:rPr>
                <w:rFonts w:cs="Arial"/>
                <w:b/>
                <w:szCs w:val="20"/>
              </w:rPr>
              <w:t>Ricard</w:t>
            </w:r>
            <w:proofErr w:type="spellEnd"/>
            <w:r w:rsidRPr="003340DB">
              <w:rPr>
                <w:rFonts w:cs="Arial"/>
                <w:b/>
                <w:szCs w:val="20"/>
              </w:rPr>
              <w:t xml:space="preserve">, </w:t>
            </w:r>
            <w:r w:rsidRPr="003340DB">
              <w:rPr>
                <w:rFonts w:cs="Arial"/>
                <w:szCs w:val="20"/>
              </w:rPr>
              <w:t xml:space="preserve">André, </w:t>
            </w:r>
            <w:r w:rsidRPr="003340DB">
              <w:rPr>
                <w:rFonts w:cs="Arial"/>
                <w:b/>
                <w:i/>
                <w:szCs w:val="20"/>
              </w:rPr>
              <w:t>Diseño ¿por qué?</w:t>
            </w:r>
          </w:p>
          <w:p w:rsidR="008F70EC" w:rsidRPr="003340DB" w:rsidRDefault="008F70EC" w:rsidP="008F70EC">
            <w:pPr>
              <w:rPr>
                <w:rFonts w:cs="Arial"/>
                <w:szCs w:val="20"/>
              </w:rPr>
            </w:pPr>
            <w:r w:rsidRPr="003340DB">
              <w:rPr>
                <w:rFonts w:cs="Arial"/>
                <w:szCs w:val="20"/>
              </w:rPr>
              <w:t>Ed. G. G. Barcelona. 1981</w:t>
            </w:r>
          </w:p>
          <w:p w:rsidR="008F70EC" w:rsidRPr="003340DB" w:rsidRDefault="008F70EC" w:rsidP="008F70EC">
            <w:pPr>
              <w:rPr>
                <w:rFonts w:cs="Arial"/>
                <w:szCs w:val="20"/>
              </w:rPr>
            </w:pPr>
          </w:p>
          <w:p w:rsidR="008F70EC" w:rsidRPr="003340DB" w:rsidRDefault="008F70EC" w:rsidP="008F70EC">
            <w:pPr>
              <w:rPr>
                <w:rFonts w:cs="Arial"/>
                <w:b/>
                <w:szCs w:val="20"/>
              </w:rPr>
            </w:pPr>
            <w:r w:rsidRPr="003340DB">
              <w:rPr>
                <w:rFonts w:cs="Arial"/>
                <w:b/>
                <w:szCs w:val="20"/>
              </w:rPr>
              <w:t xml:space="preserve">Bernal, </w:t>
            </w:r>
            <w:r w:rsidRPr="003340DB">
              <w:rPr>
                <w:rFonts w:cs="Arial"/>
                <w:szCs w:val="20"/>
              </w:rPr>
              <w:t xml:space="preserve">John, </w:t>
            </w:r>
            <w:r w:rsidRPr="003340DB">
              <w:rPr>
                <w:rFonts w:cs="Arial"/>
                <w:b/>
                <w:i/>
                <w:szCs w:val="20"/>
              </w:rPr>
              <w:t>Historia social de la ciencia I y II</w:t>
            </w:r>
          </w:p>
          <w:p w:rsidR="008F70EC" w:rsidRPr="003340DB" w:rsidRDefault="008F70EC" w:rsidP="008F70EC">
            <w:pPr>
              <w:rPr>
                <w:rFonts w:cs="Arial"/>
                <w:szCs w:val="20"/>
              </w:rPr>
            </w:pPr>
            <w:r w:rsidRPr="003340DB">
              <w:rPr>
                <w:rFonts w:cs="Arial"/>
                <w:szCs w:val="20"/>
              </w:rPr>
              <w:t>Ed. Península, Barcelona, 1967</w:t>
            </w:r>
          </w:p>
          <w:p w:rsidR="008F70EC" w:rsidRPr="003340DB" w:rsidRDefault="008F70EC" w:rsidP="008F70EC">
            <w:pPr>
              <w:rPr>
                <w:rFonts w:cs="Arial"/>
                <w:szCs w:val="20"/>
              </w:rPr>
            </w:pPr>
          </w:p>
          <w:p w:rsidR="008F70EC" w:rsidRPr="003340DB" w:rsidRDefault="008F70EC" w:rsidP="008F70EC">
            <w:pPr>
              <w:rPr>
                <w:rFonts w:cs="Arial"/>
                <w:szCs w:val="20"/>
              </w:rPr>
            </w:pPr>
            <w:proofErr w:type="spellStart"/>
            <w:r w:rsidRPr="003340DB">
              <w:rPr>
                <w:rFonts w:cs="Arial"/>
                <w:b/>
                <w:szCs w:val="20"/>
              </w:rPr>
              <w:t>Derry</w:t>
            </w:r>
            <w:proofErr w:type="spellEnd"/>
            <w:r w:rsidRPr="003340DB">
              <w:rPr>
                <w:rFonts w:cs="Arial"/>
                <w:b/>
                <w:szCs w:val="20"/>
              </w:rPr>
              <w:t>,</w:t>
            </w:r>
            <w:r w:rsidRPr="003340DB">
              <w:rPr>
                <w:rFonts w:cs="Arial"/>
                <w:szCs w:val="20"/>
              </w:rPr>
              <w:t xml:space="preserve"> T. K. y </w:t>
            </w:r>
            <w:r w:rsidRPr="003340DB">
              <w:rPr>
                <w:rFonts w:cs="Arial"/>
                <w:b/>
                <w:szCs w:val="20"/>
              </w:rPr>
              <w:t xml:space="preserve">Williams, </w:t>
            </w:r>
            <w:r w:rsidRPr="003340DB">
              <w:rPr>
                <w:rFonts w:cs="Arial"/>
                <w:szCs w:val="20"/>
              </w:rPr>
              <w:t xml:space="preserve">Trevor, </w:t>
            </w:r>
            <w:r w:rsidRPr="003340DB">
              <w:rPr>
                <w:rFonts w:cs="Arial"/>
                <w:b/>
                <w:i/>
                <w:szCs w:val="20"/>
              </w:rPr>
              <w:t>Historia de la tecnología</w:t>
            </w:r>
          </w:p>
          <w:p w:rsidR="008F70EC" w:rsidRPr="003340DB" w:rsidRDefault="008F70EC" w:rsidP="008F70EC">
            <w:pPr>
              <w:rPr>
                <w:rFonts w:cs="Arial"/>
                <w:szCs w:val="20"/>
              </w:rPr>
            </w:pPr>
            <w:r w:rsidRPr="003340DB">
              <w:rPr>
                <w:rFonts w:cs="Arial"/>
                <w:szCs w:val="20"/>
              </w:rPr>
              <w:t>Ed. Siglo XXI. Barcelona. 1991</w:t>
            </w:r>
          </w:p>
          <w:p w:rsidR="008F70EC" w:rsidRDefault="008F70EC" w:rsidP="008F70EC">
            <w:pPr>
              <w:rPr>
                <w:rFonts w:cs="Arial"/>
                <w:b/>
                <w:szCs w:val="20"/>
              </w:rPr>
            </w:pPr>
          </w:p>
          <w:p w:rsidR="008F70EC" w:rsidRPr="003340DB" w:rsidRDefault="008F70EC" w:rsidP="008F70EC">
            <w:pPr>
              <w:rPr>
                <w:rFonts w:cs="Arial"/>
                <w:szCs w:val="20"/>
              </w:rPr>
            </w:pPr>
            <w:r w:rsidRPr="003340DB">
              <w:rPr>
                <w:rFonts w:cs="Arial"/>
                <w:b/>
                <w:szCs w:val="20"/>
              </w:rPr>
              <w:t xml:space="preserve">Forbes, </w:t>
            </w:r>
            <w:r w:rsidRPr="003340DB">
              <w:rPr>
                <w:rFonts w:cs="Arial"/>
                <w:szCs w:val="20"/>
              </w:rPr>
              <w:t xml:space="preserve">Robert, </w:t>
            </w:r>
            <w:r w:rsidRPr="003340DB">
              <w:rPr>
                <w:rFonts w:cs="Arial"/>
                <w:b/>
                <w:i/>
                <w:szCs w:val="20"/>
              </w:rPr>
              <w:t>Historia de la técnica</w:t>
            </w:r>
          </w:p>
          <w:p w:rsidR="008F70EC" w:rsidRPr="003340DB" w:rsidRDefault="008F70EC" w:rsidP="008F70EC">
            <w:pPr>
              <w:rPr>
                <w:rFonts w:cs="Arial"/>
                <w:szCs w:val="20"/>
              </w:rPr>
            </w:pPr>
            <w:r w:rsidRPr="003340DB">
              <w:rPr>
                <w:rFonts w:cs="Arial"/>
                <w:szCs w:val="20"/>
              </w:rPr>
              <w:t>Ed. FCE. México, 1958</w:t>
            </w:r>
          </w:p>
          <w:p w:rsidR="008F70EC" w:rsidRPr="003340DB" w:rsidRDefault="008F70EC" w:rsidP="008F70EC">
            <w:pPr>
              <w:rPr>
                <w:rFonts w:cs="Arial"/>
                <w:szCs w:val="20"/>
              </w:rPr>
            </w:pPr>
          </w:p>
          <w:p w:rsidR="008F70EC" w:rsidRPr="003340DB" w:rsidRDefault="008F70EC" w:rsidP="008F70EC">
            <w:pPr>
              <w:tabs>
                <w:tab w:val="left" w:pos="142"/>
              </w:tabs>
              <w:rPr>
                <w:rFonts w:cs="Arial"/>
                <w:b/>
                <w:szCs w:val="20"/>
              </w:rPr>
            </w:pPr>
            <w:proofErr w:type="spellStart"/>
            <w:r w:rsidRPr="003340DB">
              <w:rPr>
                <w:rFonts w:cs="Arial"/>
                <w:b/>
                <w:szCs w:val="20"/>
              </w:rPr>
              <w:t>Jacomy</w:t>
            </w:r>
            <w:proofErr w:type="spellEnd"/>
            <w:r w:rsidRPr="003340DB">
              <w:rPr>
                <w:rFonts w:cs="Arial"/>
                <w:b/>
                <w:szCs w:val="20"/>
              </w:rPr>
              <w:t xml:space="preserve">, </w:t>
            </w:r>
            <w:r w:rsidRPr="003340DB">
              <w:rPr>
                <w:rFonts w:cs="Arial"/>
                <w:szCs w:val="20"/>
              </w:rPr>
              <w:t xml:space="preserve">Bruno, </w:t>
            </w:r>
            <w:r w:rsidRPr="003340DB">
              <w:rPr>
                <w:rFonts w:cs="Arial"/>
                <w:b/>
                <w:i/>
                <w:szCs w:val="20"/>
              </w:rPr>
              <w:t>Historia de las técnicas</w:t>
            </w:r>
          </w:p>
          <w:p w:rsidR="008F70EC" w:rsidRPr="003340DB" w:rsidRDefault="008F70EC" w:rsidP="008F70EC">
            <w:pPr>
              <w:rPr>
                <w:rFonts w:cs="Arial"/>
                <w:szCs w:val="20"/>
              </w:rPr>
            </w:pPr>
            <w:r w:rsidRPr="003340DB">
              <w:rPr>
                <w:rFonts w:cs="Arial"/>
                <w:szCs w:val="20"/>
              </w:rPr>
              <w:t>Ed. Losada. Buenos Aires, 1992</w:t>
            </w:r>
          </w:p>
          <w:p w:rsidR="008F70EC" w:rsidRPr="003340DB" w:rsidRDefault="008F70EC" w:rsidP="008F70EC">
            <w:pPr>
              <w:rPr>
                <w:rFonts w:cs="Arial"/>
                <w:szCs w:val="20"/>
              </w:rPr>
            </w:pPr>
          </w:p>
          <w:p w:rsidR="008F70EC" w:rsidRPr="003340DB" w:rsidRDefault="008F70EC" w:rsidP="008F70EC">
            <w:pPr>
              <w:rPr>
                <w:rFonts w:cs="Arial"/>
                <w:szCs w:val="20"/>
              </w:rPr>
            </w:pPr>
            <w:proofErr w:type="spellStart"/>
            <w:r w:rsidRPr="003340DB">
              <w:rPr>
                <w:rFonts w:cs="Arial"/>
                <w:b/>
                <w:szCs w:val="20"/>
              </w:rPr>
              <w:t>Klinckowstroem</w:t>
            </w:r>
            <w:proofErr w:type="spellEnd"/>
            <w:r w:rsidRPr="003340DB">
              <w:rPr>
                <w:rFonts w:cs="Arial"/>
                <w:b/>
                <w:szCs w:val="20"/>
              </w:rPr>
              <w:t xml:space="preserve">, </w:t>
            </w:r>
            <w:proofErr w:type="spellStart"/>
            <w:r w:rsidRPr="003340DB">
              <w:rPr>
                <w:rFonts w:cs="Arial"/>
                <w:szCs w:val="20"/>
              </w:rPr>
              <w:t>Carlvon</w:t>
            </w:r>
            <w:proofErr w:type="spellEnd"/>
            <w:r w:rsidRPr="003340DB">
              <w:rPr>
                <w:rFonts w:cs="Arial"/>
                <w:szCs w:val="20"/>
              </w:rPr>
              <w:t xml:space="preserve">, </w:t>
            </w:r>
            <w:r w:rsidRPr="003340DB">
              <w:rPr>
                <w:rFonts w:cs="Arial"/>
                <w:b/>
                <w:i/>
                <w:szCs w:val="20"/>
              </w:rPr>
              <w:t>Historia de la técnica</w:t>
            </w:r>
          </w:p>
          <w:p w:rsidR="008F70EC" w:rsidRPr="003340DB" w:rsidRDefault="008F70EC" w:rsidP="008F70EC">
            <w:pPr>
              <w:rPr>
                <w:rFonts w:cs="Arial"/>
                <w:szCs w:val="20"/>
              </w:rPr>
            </w:pPr>
            <w:r w:rsidRPr="003340DB">
              <w:rPr>
                <w:rFonts w:cs="Arial"/>
                <w:szCs w:val="20"/>
              </w:rPr>
              <w:t xml:space="preserve">Ed. </w:t>
            </w:r>
            <w:proofErr w:type="spellStart"/>
            <w:r w:rsidRPr="003340DB">
              <w:rPr>
                <w:rFonts w:cs="Arial"/>
                <w:szCs w:val="20"/>
              </w:rPr>
              <w:t>Lavor</w:t>
            </w:r>
            <w:proofErr w:type="spellEnd"/>
            <w:r w:rsidRPr="003340DB">
              <w:rPr>
                <w:rFonts w:cs="Arial"/>
                <w:szCs w:val="20"/>
              </w:rPr>
              <w:t>. Barcelona, 1965</w:t>
            </w:r>
          </w:p>
          <w:p w:rsidR="008F70EC" w:rsidRPr="003340DB" w:rsidRDefault="008F70EC" w:rsidP="008F70EC">
            <w:pPr>
              <w:rPr>
                <w:rFonts w:cs="Arial"/>
                <w:szCs w:val="20"/>
              </w:rPr>
            </w:pPr>
          </w:p>
          <w:p w:rsidR="008F70EC" w:rsidRPr="003340DB" w:rsidRDefault="008F70EC" w:rsidP="008F70EC">
            <w:pPr>
              <w:rPr>
                <w:rFonts w:cs="Arial"/>
                <w:b/>
                <w:szCs w:val="20"/>
              </w:rPr>
            </w:pPr>
            <w:proofErr w:type="spellStart"/>
            <w:r w:rsidRPr="003340DB">
              <w:rPr>
                <w:rFonts w:cs="Arial"/>
                <w:b/>
                <w:szCs w:val="20"/>
              </w:rPr>
              <w:t>Kranzberg</w:t>
            </w:r>
            <w:proofErr w:type="spellEnd"/>
            <w:r w:rsidRPr="003340DB">
              <w:rPr>
                <w:rFonts w:cs="Arial"/>
                <w:b/>
                <w:szCs w:val="20"/>
              </w:rPr>
              <w:t>,</w:t>
            </w:r>
            <w:r w:rsidRPr="003340DB">
              <w:rPr>
                <w:rFonts w:cs="Arial"/>
                <w:szCs w:val="20"/>
              </w:rPr>
              <w:t xml:space="preserve"> M.  y </w:t>
            </w:r>
            <w:proofErr w:type="spellStart"/>
            <w:r w:rsidRPr="003340DB">
              <w:rPr>
                <w:rFonts w:cs="Arial"/>
                <w:b/>
                <w:szCs w:val="20"/>
              </w:rPr>
              <w:t>Pursell</w:t>
            </w:r>
            <w:proofErr w:type="spellEnd"/>
            <w:r w:rsidRPr="003340DB">
              <w:rPr>
                <w:rFonts w:cs="Arial"/>
                <w:b/>
                <w:szCs w:val="20"/>
              </w:rPr>
              <w:t xml:space="preserve">, </w:t>
            </w:r>
            <w:r w:rsidRPr="003340DB">
              <w:rPr>
                <w:rFonts w:cs="Arial"/>
                <w:szCs w:val="20"/>
              </w:rPr>
              <w:t xml:space="preserve">Carroll, </w:t>
            </w:r>
            <w:r w:rsidRPr="003340DB">
              <w:rPr>
                <w:rFonts w:cs="Arial"/>
                <w:b/>
                <w:i/>
                <w:szCs w:val="20"/>
              </w:rPr>
              <w:t>Historia de la tecnología</w:t>
            </w:r>
          </w:p>
          <w:p w:rsidR="008F70EC" w:rsidRPr="003340DB" w:rsidRDefault="008F70EC" w:rsidP="008F70EC">
            <w:pPr>
              <w:rPr>
                <w:rFonts w:cs="Arial"/>
                <w:szCs w:val="20"/>
              </w:rPr>
            </w:pPr>
            <w:r w:rsidRPr="003340DB">
              <w:rPr>
                <w:rFonts w:cs="Arial"/>
                <w:szCs w:val="20"/>
              </w:rPr>
              <w:t>Ed. G. G. Barcelona, 1967</w:t>
            </w:r>
          </w:p>
          <w:p w:rsidR="008F70EC" w:rsidRPr="003340DB" w:rsidRDefault="008F70EC" w:rsidP="008F70EC">
            <w:pPr>
              <w:rPr>
                <w:rFonts w:cs="Arial"/>
                <w:szCs w:val="20"/>
              </w:rPr>
            </w:pPr>
          </w:p>
          <w:p w:rsidR="008F70EC" w:rsidRPr="003340DB" w:rsidRDefault="008F70EC" w:rsidP="008F70EC">
            <w:pPr>
              <w:rPr>
                <w:rFonts w:cs="Arial"/>
                <w:b/>
                <w:szCs w:val="20"/>
              </w:rPr>
            </w:pPr>
            <w:proofErr w:type="spellStart"/>
            <w:r w:rsidRPr="003340DB">
              <w:rPr>
                <w:rFonts w:cs="Arial"/>
                <w:b/>
                <w:szCs w:val="20"/>
              </w:rPr>
              <w:t>Lehnert</w:t>
            </w:r>
            <w:proofErr w:type="spellEnd"/>
            <w:r w:rsidRPr="003340DB">
              <w:rPr>
                <w:rFonts w:cs="Arial"/>
                <w:b/>
                <w:szCs w:val="20"/>
              </w:rPr>
              <w:t xml:space="preserve">, </w:t>
            </w:r>
            <w:r w:rsidRPr="003340DB">
              <w:rPr>
                <w:rFonts w:cs="Arial"/>
                <w:szCs w:val="20"/>
              </w:rPr>
              <w:t>Georg,</w:t>
            </w:r>
            <w:r w:rsidRPr="003340DB">
              <w:rPr>
                <w:rFonts w:cs="Arial"/>
                <w:b/>
                <w:szCs w:val="20"/>
              </w:rPr>
              <w:t xml:space="preserve"> </w:t>
            </w:r>
            <w:r w:rsidRPr="003340DB">
              <w:rPr>
                <w:rFonts w:cs="Arial"/>
                <w:b/>
                <w:i/>
                <w:szCs w:val="20"/>
              </w:rPr>
              <w:t>Las artes industriales</w:t>
            </w:r>
          </w:p>
          <w:p w:rsidR="008F70EC" w:rsidRPr="003340DB" w:rsidRDefault="008F70EC" w:rsidP="008F70EC">
            <w:pPr>
              <w:rPr>
                <w:rFonts w:cs="Arial"/>
                <w:szCs w:val="20"/>
              </w:rPr>
            </w:pPr>
            <w:r w:rsidRPr="003340DB">
              <w:rPr>
                <w:rFonts w:cs="Arial"/>
                <w:szCs w:val="20"/>
              </w:rPr>
              <w:t>Ed. Labor. Barcelona, 1933</w:t>
            </w:r>
          </w:p>
          <w:p w:rsidR="008F70EC" w:rsidRPr="003340DB" w:rsidRDefault="008F70EC" w:rsidP="008F70EC">
            <w:pPr>
              <w:rPr>
                <w:rFonts w:cs="Arial"/>
                <w:szCs w:val="20"/>
              </w:rPr>
            </w:pPr>
          </w:p>
          <w:p w:rsidR="008F70EC" w:rsidRPr="003340DB" w:rsidRDefault="008F70EC" w:rsidP="008F70EC">
            <w:pPr>
              <w:rPr>
                <w:rFonts w:cs="Arial"/>
                <w:b/>
                <w:szCs w:val="20"/>
                <w:u w:val="single"/>
              </w:rPr>
            </w:pPr>
            <w:r w:rsidRPr="003340DB">
              <w:rPr>
                <w:rFonts w:cs="Arial"/>
                <w:b/>
                <w:szCs w:val="20"/>
                <w:u w:val="single"/>
              </w:rPr>
              <w:t>ESPECÍFICA BLOQUE TEMÁTICO II</w:t>
            </w:r>
          </w:p>
          <w:p w:rsidR="008F70EC" w:rsidRPr="003340DB" w:rsidRDefault="008F70EC" w:rsidP="008F70EC">
            <w:pPr>
              <w:rPr>
                <w:rFonts w:cs="Arial"/>
                <w:b/>
                <w:szCs w:val="20"/>
              </w:rPr>
            </w:pPr>
          </w:p>
          <w:p w:rsidR="008F70EC" w:rsidRPr="003340DB" w:rsidRDefault="008F70EC" w:rsidP="008F70EC">
            <w:pPr>
              <w:rPr>
                <w:rFonts w:cs="Arial"/>
                <w:b/>
                <w:szCs w:val="20"/>
                <w:lang w:val="en-US"/>
              </w:rPr>
            </w:pPr>
            <w:r w:rsidRPr="003340DB">
              <w:rPr>
                <w:rFonts w:cs="Arial"/>
                <w:b/>
                <w:szCs w:val="20"/>
                <w:lang w:val="en-US"/>
              </w:rPr>
              <w:t>Hardy</w:t>
            </w:r>
            <w:r w:rsidRPr="003340DB">
              <w:rPr>
                <w:rFonts w:cs="Arial"/>
                <w:szCs w:val="20"/>
                <w:lang w:val="en-US"/>
              </w:rPr>
              <w:t>, William,</w:t>
            </w:r>
            <w:r w:rsidRPr="003340DB">
              <w:rPr>
                <w:rFonts w:cs="Arial"/>
                <w:b/>
                <w:szCs w:val="20"/>
                <w:lang w:val="en-US"/>
              </w:rPr>
              <w:t xml:space="preserve"> </w:t>
            </w:r>
            <w:r w:rsidRPr="003340DB">
              <w:rPr>
                <w:rFonts w:cs="Arial"/>
                <w:b/>
                <w:i/>
                <w:szCs w:val="20"/>
                <w:lang w:val="en-US"/>
              </w:rPr>
              <w:t>Art Nouveau</w:t>
            </w:r>
          </w:p>
          <w:p w:rsidR="008F70EC" w:rsidRPr="003340DB" w:rsidRDefault="008F70EC" w:rsidP="008F70EC">
            <w:pPr>
              <w:rPr>
                <w:rFonts w:cs="Arial"/>
                <w:szCs w:val="20"/>
                <w:lang w:val="en-US"/>
              </w:rPr>
            </w:pPr>
            <w:r w:rsidRPr="003340DB">
              <w:rPr>
                <w:rFonts w:cs="Arial"/>
                <w:szCs w:val="20"/>
                <w:lang w:val="en-US"/>
              </w:rPr>
              <w:t xml:space="preserve">Ed. </w:t>
            </w:r>
            <w:proofErr w:type="spellStart"/>
            <w:r w:rsidRPr="003340DB">
              <w:rPr>
                <w:rFonts w:cs="Arial"/>
                <w:szCs w:val="20"/>
                <w:lang w:val="en-US"/>
              </w:rPr>
              <w:t>Ágata</w:t>
            </w:r>
            <w:proofErr w:type="spellEnd"/>
            <w:r w:rsidRPr="003340DB">
              <w:rPr>
                <w:rFonts w:cs="Arial"/>
                <w:szCs w:val="20"/>
                <w:lang w:val="en-US"/>
              </w:rPr>
              <w:t>. Madrid, 1986</w:t>
            </w:r>
          </w:p>
          <w:p w:rsidR="008F70EC" w:rsidRPr="003340DB" w:rsidRDefault="008F70EC" w:rsidP="008F70EC">
            <w:pPr>
              <w:rPr>
                <w:rFonts w:cs="Arial"/>
                <w:szCs w:val="20"/>
                <w:lang w:val="en-US"/>
              </w:rPr>
            </w:pPr>
          </w:p>
          <w:p w:rsidR="008F70EC" w:rsidRPr="003340DB" w:rsidRDefault="008F70EC" w:rsidP="008F70EC">
            <w:pPr>
              <w:rPr>
                <w:rFonts w:cs="Arial"/>
                <w:b/>
                <w:szCs w:val="20"/>
                <w:lang w:val="en-US"/>
              </w:rPr>
            </w:pPr>
            <w:r w:rsidRPr="003340DB">
              <w:rPr>
                <w:rFonts w:cs="Arial"/>
                <w:b/>
                <w:szCs w:val="20"/>
                <w:lang w:val="en-US"/>
              </w:rPr>
              <w:t>Pevsner</w:t>
            </w:r>
            <w:r w:rsidRPr="003340DB">
              <w:rPr>
                <w:rFonts w:cs="Arial"/>
                <w:szCs w:val="20"/>
                <w:lang w:val="en-US"/>
              </w:rPr>
              <w:t>, Nicolaus,</w:t>
            </w:r>
            <w:r w:rsidRPr="003340DB">
              <w:rPr>
                <w:rFonts w:cs="Arial"/>
                <w:b/>
                <w:szCs w:val="20"/>
                <w:lang w:val="en-US"/>
              </w:rPr>
              <w:t xml:space="preserve"> </w:t>
            </w:r>
            <w:r w:rsidRPr="003340DB">
              <w:rPr>
                <w:rFonts w:cs="Arial"/>
                <w:b/>
                <w:i/>
                <w:szCs w:val="20"/>
                <w:lang w:val="en-US"/>
              </w:rPr>
              <w:t>High Victorian Design</w:t>
            </w:r>
          </w:p>
          <w:p w:rsidR="008F70EC" w:rsidRPr="003340DB" w:rsidRDefault="008F70EC" w:rsidP="008F70EC">
            <w:pPr>
              <w:rPr>
                <w:rFonts w:cs="Arial"/>
                <w:szCs w:val="20"/>
                <w:lang w:val="de-DE"/>
              </w:rPr>
            </w:pPr>
            <w:r w:rsidRPr="003340DB">
              <w:rPr>
                <w:rFonts w:cs="Arial"/>
                <w:szCs w:val="20"/>
                <w:lang w:val="en-US"/>
              </w:rPr>
              <w:t xml:space="preserve">Ed. Architectural Press. </w:t>
            </w:r>
            <w:r w:rsidRPr="003340DB">
              <w:rPr>
                <w:rFonts w:cs="Arial"/>
                <w:szCs w:val="20"/>
                <w:lang w:val="de-DE"/>
              </w:rPr>
              <w:t>London, 1951</w:t>
            </w:r>
          </w:p>
          <w:p w:rsidR="008F70EC" w:rsidRPr="003340DB" w:rsidRDefault="008F70EC" w:rsidP="008F70EC">
            <w:pPr>
              <w:rPr>
                <w:rFonts w:cs="Arial"/>
                <w:szCs w:val="20"/>
                <w:lang w:val="de-DE"/>
              </w:rPr>
            </w:pPr>
          </w:p>
          <w:p w:rsidR="008F70EC" w:rsidRPr="003340DB" w:rsidRDefault="008F70EC" w:rsidP="008F70EC">
            <w:pPr>
              <w:rPr>
                <w:rFonts w:cs="Arial"/>
                <w:b/>
                <w:szCs w:val="20"/>
                <w:lang w:val="de-DE"/>
              </w:rPr>
            </w:pPr>
            <w:r w:rsidRPr="003340DB">
              <w:rPr>
                <w:rFonts w:cs="Arial"/>
                <w:b/>
                <w:szCs w:val="20"/>
                <w:lang w:val="de-DE"/>
              </w:rPr>
              <w:t>Sembach</w:t>
            </w:r>
            <w:r w:rsidRPr="003340DB">
              <w:rPr>
                <w:rFonts w:cs="Arial"/>
                <w:szCs w:val="20"/>
                <w:lang w:val="de-DE"/>
              </w:rPr>
              <w:t>, Klaus-Jürgen,</w:t>
            </w:r>
            <w:r w:rsidRPr="003340DB">
              <w:rPr>
                <w:rFonts w:cs="Arial"/>
                <w:b/>
                <w:szCs w:val="20"/>
                <w:lang w:val="de-DE"/>
              </w:rPr>
              <w:t xml:space="preserve"> </w:t>
            </w:r>
            <w:r w:rsidRPr="003340DB">
              <w:rPr>
                <w:rFonts w:cs="Arial"/>
                <w:b/>
                <w:i/>
                <w:szCs w:val="20"/>
                <w:lang w:val="de-DE"/>
              </w:rPr>
              <w:t>Modernismo</w:t>
            </w:r>
          </w:p>
          <w:p w:rsidR="008F70EC" w:rsidRPr="003340DB" w:rsidRDefault="008F70EC" w:rsidP="008F70EC">
            <w:pPr>
              <w:rPr>
                <w:rFonts w:cs="Arial"/>
                <w:szCs w:val="20"/>
              </w:rPr>
            </w:pPr>
            <w:r w:rsidRPr="003340DB">
              <w:rPr>
                <w:rFonts w:cs="Arial"/>
                <w:szCs w:val="20"/>
                <w:lang w:val="de-DE"/>
              </w:rPr>
              <w:t xml:space="preserve">Ed. Taschen. </w:t>
            </w:r>
            <w:r w:rsidRPr="003340DB">
              <w:rPr>
                <w:rFonts w:cs="Arial"/>
                <w:szCs w:val="20"/>
              </w:rPr>
              <w:t>Colonia, 1991</w:t>
            </w:r>
          </w:p>
          <w:p w:rsidR="008F70EC" w:rsidRPr="003340DB" w:rsidRDefault="008F70EC" w:rsidP="008F70EC">
            <w:pPr>
              <w:rPr>
                <w:rFonts w:cs="Arial"/>
                <w:b/>
                <w:i/>
                <w:szCs w:val="20"/>
                <w:u w:val="single"/>
              </w:rPr>
            </w:pPr>
          </w:p>
          <w:p w:rsidR="008F70EC" w:rsidRPr="003340DB" w:rsidRDefault="008F70EC" w:rsidP="008F70EC">
            <w:pPr>
              <w:rPr>
                <w:rFonts w:cs="Arial"/>
                <w:b/>
                <w:szCs w:val="20"/>
                <w:u w:val="single"/>
              </w:rPr>
            </w:pPr>
            <w:r w:rsidRPr="003340DB">
              <w:rPr>
                <w:rFonts w:cs="Arial"/>
                <w:b/>
                <w:szCs w:val="20"/>
                <w:u w:val="single"/>
              </w:rPr>
              <w:t>ESPECÍFICA BLOQUES TEMÁTICOS II y III</w:t>
            </w:r>
          </w:p>
          <w:p w:rsidR="008F70EC" w:rsidRPr="003340DB" w:rsidRDefault="008F70EC" w:rsidP="008F70EC">
            <w:pPr>
              <w:rPr>
                <w:rFonts w:cs="Arial"/>
                <w:b/>
                <w:szCs w:val="20"/>
              </w:rPr>
            </w:pPr>
          </w:p>
          <w:p w:rsidR="008F70EC" w:rsidRPr="003340DB" w:rsidRDefault="008F70EC" w:rsidP="008F70EC">
            <w:pPr>
              <w:rPr>
                <w:rFonts w:cs="Arial"/>
                <w:b/>
                <w:szCs w:val="20"/>
              </w:rPr>
            </w:pPr>
            <w:proofErr w:type="spellStart"/>
            <w:r w:rsidRPr="003340DB">
              <w:rPr>
                <w:rFonts w:cs="Arial"/>
                <w:b/>
                <w:szCs w:val="20"/>
              </w:rPr>
              <w:t>Baltanás</w:t>
            </w:r>
            <w:proofErr w:type="spellEnd"/>
            <w:r w:rsidRPr="003340DB">
              <w:rPr>
                <w:rFonts w:cs="Arial"/>
                <w:szCs w:val="20"/>
              </w:rPr>
              <w:t xml:space="preserve">, José, </w:t>
            </w:r>
            <w:r w:rsidRPr="003340DB">
              <w:rPr>
                <w:rFonts w:cs="Arial"/>
                <w:b/>
                <w:i/>
                <w:szCs w:val="20"/>
              </w:rPr>
              <w:t>Diseño e historia. Invariantes</w:t>
            </w:r>
          </w:p>
          <w:p w:rsidR="008F70EC" w:rsidRPr="003340DB" w:rsidRDefault="008F70EC" w:rsidP="008F70EC">
            <w:pPr>
              <w:rPr>
                <w:rFonts w:cs="Arial"/>
                <w:szCs w:val="20"/>
              </w:rPr>
            </w:pPr>
            <w:r w:rsidRPr="003340DB">
              <w:rPr>
                <w:rFonts w:cs="Arial"/>
                <w:szCs w:val="20"/>
              </w:rPr>
              <w:t>Ed. G. G. Barcelona, 2004</w:t>
            </w:r>
          </w:p>
          <w:p w:rsidR="008F70EC" w:rsidRPr="003340DB" w:rsidRDefault="008F70EC" w:rsidP="008F70EC">
            <w:pPr>
              <w:rPr>
                <w:rFonts w:cs="Arial"/>
                <w:szCs w:val="20"/>
              </w:rPr>
            </w:pPr>
          </w:p>
          <w:p w:rsidR="008F70EC" w:rsidRPr="003340DB" w:rsidRDefault="008F70EC" w:rsidP="008F70EC">
            <w:pPr>
              <w:rPr>
                <w:rFonts w:cs="Arial"/>
                <w:b/>
                <w:szCs w:val="20"/>
              </w:rPr>
            </w:pPr>
            <w:r w:rsidRPr="003340DB">
              <w:rPr>
                <w:rFonts w:cs="Arial"/>
                <w:b/>
                <w:szCs w:val="20"/>
              </w:rPr>
              <w:t>Benévolo</w:t>
            </w:r>
            <w:r w:rsidRPr="003340DB">
              <w:rPr>
                <w:rFonts w:cs="Arial"/>
                <w:szCs w:val="20"/>
              </w:rPr>
              <w:t>, Leonardo,</w:t>
            </w:r>
            <w:r w:rsidRPr="003340DB">
              <w:rPr>
                <w:rFonts w:cs="Arial"/>
                <w:b/>
                <w:szCs w:val="20"/>
              </w:rPr>
              <w:t xml:space="preserve"> </w:t>
            </w:r>
            <w:r w:rsidRPr="003340DB">
              <w:rPr>
                <w:rFonts w:cs="Arial"/>
                <w:b/>
                <w:i/>
                <w:szCs w:val="20"/>
              </w:rPr>
              <w:t>Historia de la arquitectura moderna</w:t>
            </w:r>
          </w:p>
          <w:p w:rsidR="008F70EC" w:rsidRPr="003340DB" w:rsidRDefault="008F70EC" w:rsidP="008F70EC">
            <w:pPr>
              <w:rPr>
                <w:rFonts w:cs="Arial"/>
                <w:szCs w:val="20"/>
              </w:rPr>
            </w:pPr>
            <w:r w:rsidRPr="003340DB">
              <w:rPr>
                <w:rFonts w:cs="Arial"/>
                <w:szCs w:val="20"/>
              </w:rPr>
              <w:t>Ed. G. G. Barcelona, [1974] 1996</w:t>
            </w:r>
          </w:p>
          <w:p w:rsidR="008F70EC" w:rsidRPr="003340DB" w:rsidRDefault="008F70EC" w:rsidP="008F70EC">
            <w:pPr>
              <w:rPr>
                <w:rFonts w:cs="Arial"/>
                <w:szCs w:val="20"/>
              </w:rPr>
            </w:pPr>
          </w:p>
          <w:p w:rsidR="008F70EC" w:rsidRPr="003340DB" w:rsidRDefault="008F70EC" w:rsidP="008F70EC">
            <w:pPr>
              <w:tabs>
                <w:tab w:val="left" w:pos="142"/>
              </w:tabs>
              <w:rPr>
                <w:rFonts w:cs="Arial"/>
                <w:b/>
                <w:szCs w:val="20"/>
              </w:rPr>
            </w:pPr>
            <w:proofErr w:type="spellStart"/>
            <w:r w:rsidRPr="003340DB">
              <w:rPr>
                <w:rFonts w:cs="Arial"/>
                <w:b/>
                <w:szCs w:val="20"/>
              </w:rPr>
              <w:t>Bürdek</w:t>
            </w:r>
            <w:proofErr w:type="spellEnd"/>
            <w:r w:rsidRPr="003340DB">
              <w:rPr>
                <w:rFonts w:cs="Arial"/>
                <w:szCs w:val="20"/>
              </w:rPr>
              <w:t xml:space="preserve">, </w:t>
            </w:r>
            <w:proofErr w:type="spellStart"/>
            <w:r w:rsidRPr="003340DB">
              <w:rPr>
                <w:rFonts w:cs="Arial"/>
                <w:szCs w:val="20"/>
              </w:rPr>
              <w:t>Bernhard</w:t>
            </w:r>
            <w:proofErr w:type="spellEnd"/>
            <w:r w:rsidRPr="003340DB">
              <w:rPr>
                <w:rFonts w:cs="Arial"/>
                <w:szCs w:val="20"/>
              </w:rPr>
              <w:t>,</w:t>
            </w:r>
            <w:r w:rsidRPr="003340DB">
              <w:rPr>
                <w:rFonts w:cs="Arial"/>
                <w:b/>
                <w:szCs w:val="20"/>
              </w:rPr>
              <w:t xml:space="preserve"> </w:t>
            </w:r>
            <w:r w:rsidRPr="003340DB">
              <w:rPr>
                <w:rFonts w:cs="Arial"/>
                <w:b/>
                <w:i/>
                <w:szCs w:val="20"/>
              </w:rPr>
              <w:t>Diseño. Historia, teoría y práctica del diseño industrial</w:t>
            </w:r>
          </w:p>
          <w:p w:rsidR="008F70EC" w:rsidRPr="003340DB" w:rsidRDefault="008F70EC" w:rsidP="008F70EC">
            <w:pPr>
              <w:tabs>
                <w:tab w:val="left" w:pos="142"/>
              </w:tabs>
              <w:rPr>
                <w:rFonts w:cs="Arial"/>
                <w:szCs w:val="20"/>
              </w:rPr>
            </w:pPr>
            <w:r w:rsidRPr="003340DB">
              <w:rPr>
                <w:rFonts w:cs="Arial"/>
                <w:szCs w:val="20"/>
              </w:rPr>
              <w:t>Ed. G. G. Barcelona, 1999</w:t>
            </w:r>
          </w:p>
          <w:p w:rsidR="008F70EC" w:rsidRPr="003340DB" w:rsidRDefault="008F70EC" w:rsidP="008F70EC">
            <w:pPr>
              <w:tabs>
                <w:tab w:val="left" w:pos="142"/>
              </w:tabs>
              <w:rPr>
                <w:rFonts w:cs="Arial"/>
                <w:i/>
                <w:szCs w:val="20"/>
              </w:rPr>
            </w:pPr>
          </w:p>
          <w:p w:rsidR="008F70EC" w:rsidRPr="003340DB" w:rsidRDefault="008F70EC" w:rsidP="008F70EC">
            <w:pPr>
              <w:tabs>
                <w:tab w:val="left" w:pos="142"/>
              </w:tabs>
              <w:rPr>
                <w:rFonts w:cs="Arial"/>
                <w:b/>
                <w:szCs w:val="20"/>
              </w:rPr>
            </w:pPr>
            <w:r w:rsidRPr="003340DB">
              <w:rPr>
                <w:rFonts w:cs="Arial"/>
                <w:b/>
                <w:szCs w:val="20"/>
              </w:rPr>
              <w:t xml:space="preserve">de </w:t>
            </w:r>
            <w:proofErr w:type="spellStart"/>
            <w:r w:rsidRPr="003340DB">
              <w:rPr>
                <w:rFonts w:cs="Arial"/>
                <w:b/>
                <w:szCs w:val="20"/>
              </w:rPr>
              <w:t>Micheli</w:t>
            </w:r>
            <w:proofErr w:type="spellEnd"/>
            <w:r w:rsidRPr="003340DB">
              <w:rPr>
                <w:rFonts w:cs="Arial"/>
                <w:szCs w:val="20"/>
              </w:rPr>
              <w:t>, Mario,</w:t>
            </w:r>
            <w:r w:rsidRPr="003340DB">
              <w:rPr>
                <w:rFonts w:cs="Arial"/>
                <w:b/>
                <w:szCs w:val="20"/>
              </w:rPr>
              <w:t xml:space="preserve"> </w:t>
            </w:r>
            <w:r w:rsidRPr="003340DB">
              <w:rPr>
                <w:rFonts w:cs="Arial"/>
                <w:b/>
                <w:i/>
                <w:szCs w:val="20"/>
              </w:rPr>
              <w:t>Vanguardias artísticas del siglo XX</w:t>
            </w:r>
          </w:p>
          <w:p w:rsidR="008F70EC" w:rsidRPr="003340DB" w:rsidRDefault="008F70EC" w:rsidP="008F70EC">
            <w:pPr>
              <w:tabs>
                <w:tab w:val="left" w:pos="142"/>
              </w:tabs>
              <w:rPr>
                <w:rFonts w:cs="Arial"/>
                <w:b/>
                <w:i/>
                <w:szCs w:val="20"/>
                <w:lang w:val="de-DE"/>
              </w:rPr>
            </w:pPr>
            <w:r w:rsidRPr="003340DB">
              <w:rPr>
                <w:rFonts w:cs="Arial"/>
                <w:szCs w:val="20"/>
                <w:lang w:val="de-DE"/>
              </w:rPr>
              <w:t>Ed. Alianza Forma. Madrid, 1992</w:t>
            </w:r>
          </w:p>
          <w:p w:rsidR="008F70EC" w:rsidRPr="003340DB" w:rsidRDefault="008F70EC" w:rsidP="008F70EC">
            <w:pPr>
              <w:tabs>
                <w:tab w:val="left" w:pos="142"/>
              </w:tabs>
              <w:rPr>
                <w:rFonts w:cs="Arial"/>
                <w:b/>
                <w:i/>
                <w:szCs w:val="20"/>
                <w:lang w:val="de-DE"/>
              </w:rPr>
            </w:pPr>
          </w:p>
          <w:p w:rsidR="008F70EC" w:rsidRPr="003340DB" w:rsidRDefault="008F70EC" w:rsidP="008F70EC">
            <w:pPr>
              <w:tabs>
                <w:tab w:val="left" w:pos="142"/>
              </w:tabs>
              <w:rPr>
                <w:rFonts w:cs="Arial"/>
                <w:b/>
                <w:szCs w:val="20"/>
                <w:lang w:val="de-DE"/>
              </w:rPr>
            </w:pPr>
            <w:r w:rsidRPr="003340DB">
              <w:rPr>
                <w:rFonts w:cs="Arial"/>
                <w:b/>
                <w:szCs w:val="20"/>
                <w:lang w:val="de-DE"/>
              </w:rPr>
              <w:t>Fahr-Becker</w:t>
            </w:r>
            <w:r w:rsidRPr="003340DB">
              <w:rPr>
                <w:rFonts w:cs="Arial"/>
                <w:szCs w:val="20"/>
                <w:lang w:val="de-DE"/>
              </w:rPr>
              <w:t>, Gabriele,</w:t>
            </w:r>
            <w:r w:rsidRPr="003340DB">
              <w:rPr>
                <w:rFonts w:cs="Arial"/>
                <w:b/>
                <w:szCs w:val="20"/>
                <w:lang w:val="de-DE"/>
              </w:rPr>
              <w:t xml:space="preserve"> </w:t>
            </w:r>
            <w:r w:rsidRPr="003340DB">
              <w:rPr>
                <w:rFonts w:cs="Arial"/>
                <w:b/>
                <w:i/>
                <w:szCs w:val="20"/>
                <w:lang w:val="de-DE"/>
              </w:rPr>
              <w:t>Wiener Werkstaette: 1903-1932</w:t>
            </w:r>
          </w:p>
          <w:p w:rsidR="008F70EC" w:rsidRPr="003340DB" w:rsidRDefault="008F70EC" w:rsidP="008F70EC">
            <w:pPr>
              <w:tabs>
                <w:tab w:val="left" w:pos="142"/>
              </w:tabs>
              <w:rPr>
                <w:rFonts w:cs="Arial"/>
                <w:szCs w:val="20"/>
              </w:rPr>
            </w:pPr>
            <w:r w:rsidRPr="003340DB">
              <w:rPr>
                <w:rFonts w:cs="Arial"/>
                <w:szCs w:val="20"/>
              </w:rPr>
              <w:t xml:space="preserve">Ed. </w:t>
            </w:r>
            <w:proofErr w:type="spellStart"/>
            <w:r w:rsidRPr="003340DB">
              <w:rPr>
                <w:rFonts w:cs="Arial"/>
                <w:szCs w:val="20"/>
              </w:rPr>
              <w:t>Taschen</w:t>
            </w:r>
            <w:proofErr w:type="spellEnd"/>
            <w:r w:rsidRPr="003340DB">
              <w:rPr>
                <w:rFonts w:cs="Arial"/>
                <w:szCs w:val="20"/>
              </w:rPr>
              <w:t xml:space="preserve">. </w:t>
            </w:r>
            <w:proofErr w:type="spellStart"/>
            <w:r w:rsidRPr="003340DB">
              <w:rPr>
                <w:rFonts w:cs="Arial"/>
                <w:szCs w:val="20"/>
              </w:rPr>
              <w:t>Koln</w:t>
            </w:r>
            <w:proofErr w:type="spellEnd"/>
            <w:r w:rsidRPr="003340DB">
              <w:rPr>
                <w:rFonts w:cs="Arial"/>
                <w:szCs w:val="20"/>
              </w:rPr>
              <w:t>, 1995</w:t>
            </w:r>
          </w:p>
          <w:p w:rsidR="008F70EC" w:rsidRPr="003340DB" w:rsidRDefault="008F70EC" w:rsidP="008F70EC">
            <w:pPr>
              <w:tabs>
                <w:tab w:val="left" w:pos="142"/>
              </w:tabs>
              <w:rPr>
                <w:rFonts w:cs="Arial"/>
                <w:i/>
                <w:szCs w:val="20"/>
              </w:rPr>
            </w:pPr>
          </w:p>
          <w:p w:rsidR="008F70EC" w:rsidRPr="003340DB" w:rsidRDefault="008F70EC" w:rsidP="008F70EC">
            <w:pPr>
              <w:tabs>
                <w:tab w:val="left" w:pos="142"/>
              </w:tabs>
              <w:rPr>
                <w:rFonts w:cs="Arial"/>
                <w:b/>
                <w:szCs w:val="20"/>
              </w:rPr>
            </w:pPr>
            <w:proofErr w:type="spellStart"/>
            <w:r w:rsidRPr="003340DB">
              <w:rPr>
                <w:rFonts w:cs="Arial"/>
                <w:b/>
                <w:szCs w:val="20"/>
              </w:rPr>
              <w:t>Faure</w:t>
            </w:r>
            <w:proofErr w:type="spellEnd"/>
            <w:r w:rsidRPr="003340DB">
              <w:rPr>
                <w:rFonts w:cs="Arial"/>
                <w:szCs w:val="20"/>
              </w:rPr>
              <w:t xml:space="preserve">, </w:t>
            </w:r>
            <w:proofErr w:type="spellStart"/>
            <w:r w:rsidRPr="003340DB">
              <w:rPr>
                <w:rFonts w:cs="Arial"/>
                <w:szCs w:val="20"/>
              </w:rPr>
              <w:t>Élie</w:t>
            </w:r>
            <w:proofErr w:type="spellEnd"/>
            <w:r w:rsidRPr="003340DB">
              <w:rPr>
                <w:rFonts w:cs="Arial"/>
                <w:szCs w:val="20"/>
              </w:rPr>
              <w:t>,</w:t>
            </w:r>
            <w:r w:rsidRPr="003340DB">
              <w:rPr>
                <w:rFonts w:cs="Arial"/>
                <w:b/>
                <w:szCs w:val="20"/>
              </w:rPr>
              <w:t xml:space="preserve"> </w:t>
            </w:r>
            <w:r w:rsidRPr="003340DB">
              <w:rPr>
                <w:rFonts w:cs="Arial"/>
                <w:b/>
                <w:i/>
                <w:szCs w:val="20"/>
              </w:rPr>
              <w:t>Historia del arte II. El arte moderno</w:t>
            </w:r>
          </w:p>
          <w:p w:rsidR="008F70EC" w:rsidRPr="003340DB" w:rsidRDefault="008F70EC" w:rsidP="008F70EC">
            <w:pPr>
              <w:tabs>
                <w:tab w:val="left" w:pos="142"/>
              </w:tabs>
              <w:rPr>
                <w:rFonts w:cs="Arial"/>
                <w:szCs w:val="20"/>
              </w:rPr>
            </w:pPr>
            <w:r w:rsidRPr="003340DB">
              <w:rPr>
                <w:rFonts w:cs="Arial"/>
                <w:szCs w:val="20"/>
              </w:rPr>
              <w:t>Ed. Sudamericana. Buenos Aires, 1966</w:t>
            </w:r>
          </w:p>
          <w:p w:rsidR="008F70EC" w:rsidRPr="003340DB" w:rsidRDefault="008F70EC" w:rsidP="008F70EC">
            <w:pPr>
              <w:tabs>
                <w:tab w:val="left" w:pos="142"/>
              </w:tabs>
              <w:rPr>
                <w:rFonts w:cs="Arial"/>
                <w:b/>
                <w:szCs w:val="20"/>
              </w:rPr>
            </w:pPr>
          </w:p>
          <w:p w:rsidR="008F70EC" w:rsidRPr="003340DB" w:rsidRDefault="008F70EC" w:rsidP="008F70EC">
            <w:pPr>
              <w:tabs>
                <w:tab w:val="left" w:pos="142"/>
              </w:tabs>
              <w:rPr>
                <w:rFonts w:cs="Arial"/>
                <w:b/>
                <w:szCs w:val="20"/>
              </w:rPr>
            </w:pPr>
            <w:proofErr w:type="spellStart"/>
            <w:r w:rsidRPr="003340DB">
              <w:rPr>
                <w:rFonts w:cs="Arial"/>
                <w:b/>
                <w:szCs w:val="20"/>
              </w:rPr>
              <w:t>Fiell</w:t>
            </w:r>
            <w:proofErr w:type="spellEnd"/>
            <w:r w:rsidRPr="003340DB">
              <w:rPr>
                <w:rFonts w:cs="Arial"/>
                <w:szCs w:val="20"/>
              </w:rPr>
              <w:t>, Charlotte y Peter,</w:t>
            </w:r>
            <w:r w:rsidRPr="003340DB">
              <w:rPr>
                <w:rFonts w:cs="Arial"/>
                <w:b/>
                <w:szCs w:val="20"/>
              </w:rPr>
              <w:t xml:space="preserve"> </w:t>
            </w:r>
            <w:r w:rsidRPr="003340DB">
              <w:rPr>
                <w:rFonts w:cs="Arial"/>
                <w:b/>
                <w:i/>
                <w:szCs w:val="20"/>
              </w:rPr>
              <w:t>Diseño del siglo XX</w:t>
            </w:r>
          </w:p>
          <w:p w:rsidR="008F70EC" w:rsidRPr="003340DB" w:rsidRDefault="008F70EC" w:rsidP="008F70EC">
            <w:pPr>
              <w:tabs>
                <w:tab w:val="left" w:pos="142"/>
              </w:tabs>
              <w:rPr>
                <w:rFonts w:cs="Arial"/>
                <w:szCs w:val="20"/>
                <w:lang w:val="en-US"/>
              </w:rPr>
            </w:pPr>
            <w:r w:rsidRPr="003340DB">
              <w:rPr>
                <w:rFonts w:cs="Arial"/>
                <w:szCs w:val="20"/>
                <w:lang w:val="en-US"/>
              </w:rPr>
              <w:t xml:space="preserve">Ed. </w:t>
            </w:r>
            <w:proofErr w:type="spellStart"/>
            <w:r w:rsidRPr="003340DB">
              <w:rPr>
                <w:rFonts w:cs="Arial"/>
                <w:szCs w:val="20"/>
                <w:lang w:val="en-US"/>
              </w:rPr>
              <w:t>Taschen</w:t>
            </w:r>
            <w:proofErr w:type="spellEnd"/>
            <w:r w:rsidRPr="003340DB">
              <w:rPr>
                <w:rFonts w:cs="Arial"/>
                <w:szCs w:val="20"/>
                <w:lang w:val="en-US"/>
              </w:rPr>
              <w:t>. Colonia, 2000</w:t>
            </w:r>
          </w:p>
          <w:p w:rsidR="008F70EC" w:rsidRPr="003340DB" w:rsidRDefault="008F70EC" w:rsidP="008F70EC">
            <w:pPr>
              <w:tabs>
                <w:tab w:val="left" w:pos="142"/>
              </w:tabs>
              <w:rPr>
                <w:rFonts w:cs="Arial"/>
                <w:i/>
                <w:szCs w:val="20"/>
                <w:lang w:val="en-US"/>
              </w:rPr>
            </w:pPr>
          </w:p>
          <w:p w:rsidR="008F70EC" w:rsidRPr="003340DB" w:rsidRDefault="008F70EC" w:rsidP="008F70EC">
            <w:pPr>
              <w:tabs>
                <w:tab w:val="left" w:pos="142"/>
              </w:tabs>
              <w:rPr>
                <w:rFonts w:cs="Arial"/>
                <w:b/>
                <w:szCs w:val="20"/>
                <w:lang w:val="en-US"/>
              </w:rPr>
            </w:pPr>
            <w:proofErr w:type="spellStart"/>
            <w:r w:rsidRPr="003340DB">
              <w:rPr>
                <w:rFonts w:cs="Arial"/>
                <w:b/>
                <w:szCs w:val="20"/>
                <w:lang w:val="en-US"/>
              </w:rPr>
              <w:t>Fiell</w:t>
            </w:r>
            <w:proofErr w:type="spellEnd"/>
            <w:r w:rsidRPr="003340DB">
              <w:rPr>
                <w:rFonts w:cs="Arial"/>
                <w:szCs w:val="20"/>
                <w:lang w:val="en-US"/>
              </w:rPr>
              <w:t xml:space="preserve">, Charlotte y Peter, </w:t>
            </w:r>
            <w:r w:rsidRPr="003340DB">
              <w:rPr>
                <w:rFonts w:cs="Arial"/>
                <w:b/>
                <w:i/>
                <w:szCs w:val="20"/>
                <w:lang w:val="en-US"/>
              </w:rPr>
              <w:t>Scandinavian design</w:t>
            </w:r>
          </w:p>
          <w:p w:rsidR="008F70EC" w:rsidRPr="00A90D81" w:rsidRDefault="008F70EC" w:rsidP="008F70EC">
            <w:pPr>
              <w:tabs>
                <w:tab w:val="left" w:pos="142"/>
              </w:tabs>
              <w:rPr>
                <w:rFonts w:cs="Arial"/>
                <w:szCs w:val="20"/>
                <w:lang w:val="en-US"/>
              </w:rPr>
            </w:pPr>
            <w:r w:rsidRPr="003340DB">
              <w:rPr>
                <w:rFonts w:cs="Arial"/>
                <w:szCs w:val="20"/>
                <w:lang w:val="en-US"/>
              </w:rPr>
              <w:t xml:space="preserve">Ed. </w:t>
            </w:r>
            <w:proofErr w:type="spellStart"/>
            <w:r w:rsidRPr="003340DB">
              <w:rPr>
                <w:rFonts w:cs="Arial"/>
                <w:szCs w:val="20"/>
                <w:lang w:val="en-US"/>
              </w:rPr>
              <w:t>Taschen</w:t>
            </w:r>
            <w:proofErr w:type="spellEnd"/>
            <w:r w:rsidRPr="003340DB">
              <w:rPr>
                <w:rFonts w:cs="Arial"/>
                <w:szCs w:val="20"/>
                <w:lang w:val="en-US"/>
              </w:rPr>
              <w:t xml:space="preserve">. </w:t>
            </w:r>
            <w:r w:rsidRPr="00A90D81">
              <w:rPr>
                <w:rFonts w:cs="Arial"/>
                <w:szCs w:val="20"/>
                <w:lang w:val="en-US"/>
              </w:rPr>
              <w:t>Koln, 2002</w:t>
            </w:r>
          </w:p>
          <w:p w:rsidR="008F70EC" w:rsidRPr="00A90D81" w:rsidRDefault="008F70EC" w:rsidP="008F70EC">
            <w:pPr>
              <w:tabs>
                <w:tab w:val="left" w:pos="142"/>
              </w:tabs>
              <w:rPr>
                <w:rFonts w:cs="Arial"/>
                <w:i/>
                <w:szCs w:val="20"/>
                <w:lang w:val="en-US"/>
              </w:rPr>
            </w:pPr>
          </w:p>
          <w:p w:rsidR="008F70EC" w:rsidRPr="00A90D81" w:rsidRDefault="008F70EC" w:rsidP="008F70EC">
            <w:pPr>
              <w:tabs>
                <w:tab w:val="left" w:pos="142"/>
              </w:tabs>
              <w:rPr>
                <w:rFonts w:cs="Arial"/>
                <w:b/>
                <w:szCs w:val="20"/>
                <w:lang w:val="en-US"/>
              </w:rPr>
            </w:pPr>
            <w:r w:rsidRPr="00A90D81">
              <w:rPr>
                <w:rFonts w:cs="Arial"/>
                <w:b/>
                <w:szCs w:val="20"/>
                <w:lang w:val="en-US"/>
              </w:rPr>
              <w:t xml:space="preserve">Mc </w:t>
            </w:r>
            <w:proofErr w:type="spellStart"/>
            <w:proofErr w:type="gramStart"/>
            <w:r w:rsidRPr="00A90D81">
              <w:rPr>
                <w:rFonts w:cs="Arial"/>
                <w:b/>
                <w:szCs w:val="20"/>
                <w:lang w:val="en-US"/>
              </w:rPr>
              <w:t>Dermont</w:t>
            </w:r>
            <w:proofErr w:type="spellEnd"/>
            <w:r w:rsidRPr="00A90D81">
              <w:rPr>
                <w:rFonts w:cs="Arial"/>
                <w:szCs w:val="20"/>
                <w:lang w:val="en-US"/>
              </w:rPr>
              <w:t>,  Catherine</w:t>
            </w:r>
            <w:proofErr w:type="gramEnd"/>
            <w:r w:rsidRPr="00A90D81">
              <w:rPr>
                <w:rFonts w:cs="Arial"/>
                <w:szCs w:val="20"/>
                <w:lang w:val="en-US"/>
              </w:rPr>
              <w:t>,</w:t>
            </w:r>
            <w:r w:rsidRPr="00A90D81">
              <w:rPr>
                <w:rFonts w:cs="Arial"/>
                <w:b/>
                <w:szCs w:val="20"/>
                <w:lang w:val="en-US"/>
              </w:rPr>
              <w:t xml:space="preserve"> </w:t>
            </w:r>
            <w:proofErr w:type="spellStart"/>
            <w:r w:rsidRPr="00A90D81">
              <w:rPr>
                <w:rFonts w:cs="Arial"/>
                <w:b/>
                <w:i/>
                <w:szCs w:val="20"/>
                <w:lang w:val="en-US"/>
              </w:rPr>
              <w:t>Siglo</w:t>
            </w:r>
            <w:proofErr w:type="spellEnd"/>
            <w:r w:rsidRPr="00A90D81">
              <w:rPr>
                <w:rFonts w:cs="Arial"/>
                <w:b/>
                <w:i/>
                <w:szCs w:val="20"/>
                <w:lang w:val="en-US"/>
              </w:rPr>
              <w:t xml:space="preserve"> XX - </w:t>
            </w:r>
            <w:proofErr w:type="spellStart"/>
            <w:r w:rsidRPr="00A90D81">
              <w:rPr>
                <w:rFonts w:cs="Arial"/>
                <w:b/>
                <w:i/>
                <w:szCs w:val="20"/>
                <w:lang w:val="en-US"/>
              </w:rPr>
              <w:t>Diseño</w:t>
            </w:r>
            <w:proofErr w:type="spellEnd"/>
          </w:p>
          <w:p w:rsidR="008F70EC" w:rsidRPr="003340DB" w:rsidRDefault="008F70EC" w:rsidP="008F70EC">
            <w:pPr>
              <w:tabs>
                <w:tab w:val="left" w:pos="142"/>
              </w:tabs>
              <w:rPr>
                <w:rFonts w:cs="Arial"/>
                <w:szCs w:val="20"/>
              </w:rPr>
            </w:pPr>
            <w:r w:rsidRPr="003340DB">
              <w:rPr>
                <w:rFonts w:cs="Arial"/>
                <w:szCs w:val="20"/>
              </w:rPr>
              <w:t>Ed.</w:t>
            </w:r>
            <w:r w:rsidRPr="003340DB">
              <w:rPr>
                <w:rFonts w:cs="Arial"/>
                <w:i/>
                <w:szCs w:val="20"/>
              </w:rPr>
              <w:t xml:space="preserve"> </w:t>
            </w:r>
            <w:proofErr w:type="spellStart"/>
            <w:r w:rsidRPr="003340DB">
              <w:rPr>
                <w:rFonts w:cs="Arial"/>
                <w:szCs w:val="20"/>
              </w:rPr>
              <w:t>Lisma</w:t>
            </w:r>
            <w:proofErr w:type="spellEnd"/>
            <w:r w:rsidRPr="003340DB">
              <w:rPr>
                <w:rFonts w:cs="Arial"/>
                <w:szCs w:val="20"/>
              </w:rPr>
              <w:t>. Madrid, 2003</w:t>
            </w:r>
          </w:p>
          <w:p w:rsidR="008F70EC" w:rsidRPr="003340DB" w:rsidRDefault="008F70EC" w:rsidP="008F70EC">
            <w:pPr>
              <w:tabs>
                <w:tab w:val="left" w:pos="142"/>
              </w:tabs>
              <w:rPr>
                <w:rFonts w:cs="Arial"/>
                <w:i/>
                <w:szCs w:val="20"/>
              </w:rPr>
            </w:pPr>
          </w:p>
          <w:p w:rsidR="008F70EC" w:rsidRPr="003340DB" w:rsidRDefault="008F70EC" w:rsidP="008F70EC">
            <w:pPr>
              <w:tabs>
                <w:tab w:val="left" w:pos="142"/>
              </w:tabs>
              <w:rPr>
                <w:rFonts w:cs="Arial"/>
                <w:b/>
                <w:szCs w:val="20"/>
              </w:rPr>
            </w:pPr>
            <w:proofErr w:type="spellStart"/>
            <w:r w:rsidRPr="003340DB">
              <w:rPr>
                <w:rFonts w:cs="Arial"/>
                <w:b/>
                <w:szCs w:val="20"/>
              </w:rPr>
              <w:t>Pevsner</w:t>
            </w:r>
            <w:proofErr w:type="spellEnd"/>
            <w:r w:rsidRPr="003340DB">
              <w:rPr>
                <w:rFonts w:cs="Arial"/>
                <w:szCs w:val="20"/>
              </w:rPr>
              <w:t xml:space="preserve">, </w:t>
            </w:r>
            <w:proofErr w:type="spellStart"/>
            <w:r w:rsidRPr="003340DB">
              <w:rPr>
                <w:rFonts w:cs="Arial"/>
                <w:szCs w:val="20"/>
              </w:rPr>
              <w:t>Nicolaus</w:t>
            </w:r>
            <w:proofErr w:type="spellEnd"/>
            <w:r w:rsidRPr="003340DB">
              <w:rPr>
                <w:rFonts w:cs="Arial"/>
                <w:szCs w:val="20"/>
              </w:rPr>
              <w:t>,</w:t>
            </w:r>
            <w:r w:rsidRPr="003340DB">
              <w:rPr>
                <w:rFonts w:cs="Arial"/>
                <w:b/>
                <w:szCs w:val="20"/>
              </w:rPr>
              <w:t xml:space="preserve"> </w:t>
            </w:r>
            <w:r w:rsidRPr="003340DB">
              <w:rPr>
                <w:rFonts w:cs="Arial"/>
                <w:b/>
                <w:i/>
                <w:szCs w:val="20"/>
              </w:rPr>
              <w:t>Pioneros del diseño moderno</w:t>
            </w:r>
          </w:p>
          <w:p w:rsidR="008F70EC" w:rsidRPr="003340DB" w:rsidRDefault="008F70EC" w:rsidP="008F70EC">
            <w:pPr>
              <w:tabs>
                <w:tab w:val="left" w:pos="142"/>
              </w:tabs>
              <w:rPr>
                <w:rFonts w:cs="Arial"/>
                <w:szCs w:val="20"/>
              </w:rPr>
            </w:pPr>
            <w:r w:rsidRPr="003340DB">
              <w:rPr>
                <w:rFonts w:cs="Arial"/>
                <w:szCs w:val="20"/>
              </w:rPr>
              <w:t>Ed. Infinito Buenos Aires, 1963</w:t>
            </w:r>
          </w:p>
          <w:p w:rsidR="008F70EC" w:rsidRDefault="008F70EC" w:rsidP="008F70EC">
            <w:pPr>
              <w:pStyle w:val="Textoindependiente"/>
              <w:rPr>
                <w:szCs w:val="20"/>
              </w:rPr>
            </w:pPr>
          </w:p>
          <w:p w:rsidR="008F70EC" w:rsidRPr="003340DB" w:rsidRDefault="008F70EC" w:rsidP="008F70EC">
            <w:pPr>
              <w:pStyle w:val="Textoindependiente"/>
              <w:rPr>
                <w:szCs w:val="20"/>
              </w:rPr>
            </w:pPr>
            <w:proofErr w:type="spellStart"/>
            <w:r w:rsidRPr="003340DB">
              <w:rPr>
                <w:szCs w:val="20"/>
              </w:rPr>
              <w:t>Quarante</w:t>
            </w:r>
            <w:proofErr w:type="spellEnd"/>
            <w:r w:rsidRPr="003340DB">
              <w:rPr>
                <w:b/>
                <w:szCs w:val="20"/>
              </w:rPr>
              <w:t xml:space="preserve">, </w:t>
            </w:r>
            <w:proofErr w:type="spellStart"/>
            <w:r w:rsidRPr="003340DB">
              <w:rPr>
                <w:b/>
                <w:szCs w:val="20"/>
              </w:rPr>
              <w:t>Danielle</w:t>
            </w:r>
            <w:proofErr w:type="spellEnd"/>
            <w:r w:rsidRPr="003340DB">
              <w:rPr>
                <w:b/>
                <w:szCs w:val="20"/>
              </w:rPr>
              <w:t>,</w:t>
            </w:r>
            <w:r w:rsidRPr="003340DB">
              <w:rPr>
                <w:szCs w:val="20"/>
              </w:rPr>
              <w:t xml:space="preserve"> </w:t>
            </w:r>
            <w:r w:rsidRPr="003340DB">
              <w:rPr>
                <w:i/>
                <w:szCs w:val="20"/>
              </w:rPr>
              <w:t>Diseño industrial. Elementos introductorios</w:t>
            </w:r>
          </w:p>
          <w:p w:rsidR="008F70EC" w:rsidRPr="003340DB" w:rsidRDefault="008F70EC" w:rsidP="008F70EC">
            <w:pPr>
              <w:pStyle w:val="Textoindependiente"/>
              <w:rPr>
                <w:b/>
                <w:szCs w:val="20"/>
              </w:rPr>
            </w:pPr>
            <w:r w:rsidRPr="003340DB">
              <w:rPr>
                <w:b/>
                <w:szCs w:val="20"/>
              </w:rPr>
              <w:t>Ed. CEAC. Barcelona, 1992</w:t>
            </w:r>
          </w:p>
          <w:p w:rsidR="008F70EC" w:rsidRDefault="008F70EC" w:rsidP="008F70EC">
            <w:pPr>
              <w:pStyle w:val="Textoindependiente"/>
              <w:rPr>
                <w:b/>
                <w:szCs w:val="20"/>
              </w:rPr>
            </w:pPr>
          </w:p>
          <w:p w:rsidR="008F70EC" w:rsidRPr="003340DB" w:rsidRDefault="008F70EC" w:rsidP="008F70EC">
            <w:pPr>
              <w:pStyle w:val="Textoindependiente"/>
              <w:rPr>
                <w:b/>
                <w:szCs w:val="20"/>
              </w:rPr>
            </w:pPr>
          </w:p>
          <w:p w:rsidR="008F70EC" w:rsidRPr="003340DB" w:rsidRDefault="008F70EC" w:rsidP="008F70EC">
            <w:pPr>
              <w:rPr>
                <w:rFonts w:cs="Arial"/>
                <w:b/>
                <w:szCs w:val="20"/>
              </w:rPr>
            </w:pPr>
            <w:proofErr w:type="spellStart"/>
            <w:r w:rsidRPr="003340DB">
              <w:rPr>
                <w:rFonts w:cs="Arial"/>
                <w:b/>
                <w:szCs w:val="20"/>
              </w:rPr>
              <w:t>Read</w:t>
            </w:r>
            <w:proofErr w:type="spellEnd"/>
            <w:r w:rsidRPr="003340DB">
              <w:rPr>
                <w:rFonts w:cs="Arial"/>
                <w:szCs w:val="20"/>
              </w:rPr>
              <w:t>, Herbert,</w:t>
            </w:r>
            <w:r w:rsidRPr="003340DB">
              <w:rPr>
                <w:rFonts w:cs="Arial"/>
                <w:b/>
                <w:szCs w:val="20"/>
              </w:rPr>
              <w:t xml:space="preserve"> </w:t>
            </w:r>
            <w:r w:rsidRPr="003340DB">
              <w:rPr>
                <w:rFonts w:cs="Arial"/>
                <w:b/>
                <w:i/>
                <w:szCs w:val="20"/>
              </w:rPr>
              <w:t>Arte e industria</w:t>
            </w:r>
          </w:p>
          <w:p w:rsidR="008F70EC" w:rsidRPr="003340DB" w:rsidRDefault="008F70EC" w:rsidP="008F70EC">
            <w:pPr>
              <w:rPr>
                <w:rFonts w:cs="Arial"/>
                <w:szCs w:val="20"/>
              </w:rPr>
            </w:pPr>
            <w:r w:rsidRPr="003340DB">
              <w:rPr>
                <w:rFonts w:cs="Arial"/>
                <w:szCs w:val="20"/>
              </w:rPr>
              <w:t>Ed. Infinito. Buenos Aires, 1961</w:t>
            </w:r>
          </w:p>
          <w:p w:rsidR="008F70EC" w:rsidRPr="003340DB" w:rsidRDefault="008F70EC" w:rsidP="008F70EC">
            <w:pPr>
              <w:rPr>
                <w:rFonts w:cs="Arial"/>
                <w:szCs w:val="20"/>
              </w:rPr>
            </w:pPr>
          </w:p>
          <w:p w:rsidR="008F70EC" w:rsidRPr="003340DB" w:rsidRDefault="008F70EC" w:rsidP="008F70EC">
            <w:pPr>
              <w:rPr>
                <w:rFonts w:cs="Arial"/>
                <w:b/>
                <w:szCs w:val="20"/>
              </w:rPr>
            </w:pPr>
            <w:r w:rsidRPr="003340DB">
              <w:rPr>
                <w:rFonts w:cs="Arial"/>
                <w:b/>
                <w:szCs w:val="20"/>
              </w:rPr>
              <w:t>Selle</w:t>
            </w:r>
            <w:r w:rsidRPr="003340DB">
              <w:rPr>
                <w:rFonts w:cs="Arial"/>
                <w:szCs w:val="20"/>
              </w:rPr>
              <w:t xml:space="preserve">, </w:t>
            </w:r>
            <w:proofErr w:type="spellStart"/>
            <w:r w:rsidRPr="003340DB">
              <w:rPr>
                <w:rFonts w:cs="Arial"/>
                <w:szCs w:val="20"/>
              </w:rPr>
              <w:t>Gert</w:t>
            </w:r>
            <w:proofErr w:type="spellEnd"/>
            <w:r w:rsidRPr="003340DB">
              <w:rPr>
                <w:rFonts w:cs="Arial"/>
                <w:szCs w:val="20"/>
              </w:rPr>
              <w:t>,</w:t>
            </w:r>
            <w:r w:rsidRPr="003340DB">
              <w:rPr>
                <w:rFonts w:cs="Arial"/>
                <w:b/>
                <w:szCs w:val="20"/>
              </w:rPr>
              <w:t xml:space="preserve"> </w:t>
            </w:r>
            <w:r w:rsidRPr="003340DB">
              <w:rPr>
                <w:rFonts w:cs="Arial"/>
                <w:b/>
                <w:i/>
                <w:szCs w:val="20"/>
              </w:rPr>
              <w:t>Ideología y utopía del diseño</w:t>
            </w:r>
          </w:p>
          <w:p w:rsidR="008F70EC" w:rsidRPr="003340DB" w:rsidRDefault="008F70EC" w:rsidP="008F70EC">
            <w:pPr>
              <w:rPr>
                <w:rFonts w:cs="Arial"/>
                <w:szCs w:val="20"/>
              </w:rPr>
            </w:pPr>
            <w:r w:rsidRPr="003340DB">
              <w:rPr>
                <w:rFonts w:cs="Arial"/>
                <w:szCs w:val="20"/>
              </w:rPr>
              <w:t>Ed. G. G. Barcelona, 1973</w:t>
            </w:r>
          </w:p>
          <w:p w:rsidR="008F70EC" w:rsidRPr="003340DB" w:rsidRDefault="008F70EC" w:rsidP="008F70EC">
            <w:pPr>
              <w:rPr>
                <w:rFonts w:cs="Arial"/>
                <w:szCs w:val="20"/>
              </w:rPr>
            </w:pPr>
          </w:p>
          <w:p w:rsidR="008F70EC" w:rsidRPr="003340DB" w:rsidRDefault="008F70EC" w:rsidP="008F70EC">
            <w:pPr>
              <w:rPr>
                <w:rFonts w:cs="Arial"/>
                <w:b/>
                <w:szCs w:val="20"/>
              </w:rPr>
            </w:pPr>
            <w:proofErr w:type="spellStart"/>
            <w:r w:rsidRPr="003340DB">
              <w:rPr>
                <w:rFonts w:cs="Arial"/>
                <w:b/>
                <w:szCs w:val="20"/>
              </w:rPr>
              <w:t>Sparke</w:t>
            </w:r>
            <w:proofErr w:type="spellEnd"/>
            <w:r w:rsidRPr="003340DB">
              <w:rPr>
                <w:rFonts w:cs="Arial"/>
                <w:szCs w:val="20"/>
              </w:rPr>
              <w:t xml:space="preserve">, </w:t>
            </w:r>
            <w:proofErr w:type="spellStart"/>
            <w:r w:rsidRPr="003340DB">
              <w:rPr>
                <w:rFonts w:cs="Arial"/>
                <w:szCs w:val="20"/>
              </w:rPr>
              <w:t>Penny</w:t>
            </w:r>
            <w:proofErr w:type="spellEnd"/>
            <w:r w:rsidRPr="003340DB">
              <w:rPr>
                <w:rFonts w:cs="Arial"/>
                <w:szCs w:val="20"/>
              </w:rPr>
              <w:t>,</w:t>
            </w:r>
            <w:r w:rsidRPr="003340DB">
              <w:rPr>
                <w:rFonts w:cs="Arial"/>
                <w:b/>
                <w:szCs w:val="20"/>
              </w:rPr>
              <w:t xml:space="preserve"> </w:t>
            </w:r>
            <w:r w:rsidRPr="003340DB">
              <w:rPr>
                <w:rFonts w:cs="Arial"/>
                <w:b/>
                <w:i/>
                <w:szCs w:val="20"/>
              </w:rPr>
              <w:t>Diseño en el siglo XX: los pioneros del siglo</w:t>
            </w:r>
          </w:p>
          <w:p w:rsidR="008F70EC" w:rsidRPr="003340DB" w:rsidRDefault="008F70EC" w:rsidP="008F70EC">
            <w:pPr>
              <w:rPr>
                <w:rFonts w:cs="Arial"/>
                <w:szCs w:val="20"/>
              </w:rPr>
            </w:pPr>
            <w:r w:rsidRPr="003340DB">
              <w:rPr>
                <w:rFonts w:cs="Arial"/>
                <w:szCs w:val="20"/>
              </w:rPr>
              <w:t>Ed. La isla. Buenos Aires, 1999</w:t>
            </w:r>
          </w:p>
          <w:p w:rsidR="008F70EC" w:rsidRPr="003340DB" w:rsidRDefault="008F70EC" w:rsidP="008F70EC">
            <w:pPr>
              <w:rPr>
                <w:rFonts w:cs="Arial"/>
                <w:szCs w:val="20"/>
              </w:rPr>
            </w:pPr>
          </w:p>
          <w:p w:rsidR="008F70EC" w:rsidRPr="003340DB" w:rsidRDefault="008F70EC" w:rsidP="008F70EC">
            <w:pPr>
              <w:rPr>
                <w:rFonts w:cs="Arial"/>
                <w:b/>
                <w:szCs w:val="20"/>
              </w:rPr>
            </w:pPr>
            <w:proofErr w:type="spellStart"/>
            <w:proofErr w:type="gramStart"/>
            <w:r w:rsidRPr="003340DB">
              <w:rPr>
                <w:rFonts w:cs="Arial"/>
                <w:b/>
                <w:szCs w:val="20"/>
              </w:rPr>
              <w:t>Tedeschi</w:t>
            </w:r>
            <w:proofErr w:type="spellEnd"/>
            <w:r w:rsidRPr="003340DB">
              <w:rPr>
                <w:rFonts w:cs="Arial"/>
                <w:szCs w:val="20"/>
              </w:rPr>
              <w:t>,  Pablo</w:t>
            </w:r>
            <w:proofErr w:type="gramEnd"/>
            <w:r w:rsidRPr="003340DB">
              <w:rPr>
                <w:rFonts w:cs="Arial"/>
                <w:szCs w:val="20"/>
              </w:rPr>
              <w:t>,</w:t>
            </w:r>
            <w:r w:rsidRPr="003340DB">
              <w:rPr>
                <w:rFonts w:cs="Arial"/>
                <w:b/>
                <w:szCs w:val="20"/>
              </w:rPr>
              <w:t xml:space="preserve"> </w:t>
            </w:r>
            <w:r w:rsidRPr="003340DB">
              <w:rPr>
                <w:rFonts w:cs="Arial"/>
                <w:b/>
                <w:i/>
                <w:szCs w:val="20"/>
              </w:rPr>
              <w:t>La génesis de las formas y el diseño industrial</w:t>
            </w:r>
          </w:p>
          <w:p w:rsidR="008F70EC" w:rsidRPr="003340DB" w:rsidRDefault="008F70EC" w:rsidP="008F70EC">
            <w:pPr>
              <w:rPr>
                <w:rFonts w:cs="Arial"/>
                <w:szCs w:val="20"/>
              </w:rPr>
            </w:pPr>
            <w:r w:rsidRPr="003340DB">
              <w:rPr>
                <w:rFonts w:cs="Arial"/>
                <w:szCs w:val="20"/>
              </w:rPr>
              <w:t>Ed. EUDEBA. Buenos Aires, 1966</w:t>
            </w:r>
          </w:p>
          <w:p w:rsidR="008F70EC" w:rsidRPr="003340DB" w:rsidRDefault="008F70EC" w:rsidP="008F70EC">
            <w:pPr>
              <w:rPr>
                <w:rFonts w:cs="Arial"/>
                <w:szCs w:val="20"/>
              </w:rPr>
            </w:pPr>
          </w:p>
          <w:p w:rsidR="008F70EC" w:rsidRPr="003340DB" w:rsidRDefault="008F70EC" w:rsidP="008F70EC">
            <w:pPr>
              <w:rPr>
                <w:rFonts w:cs="Arial"/>
                <w:b/>
                <w:szCs w:val="20"/>
                <w:u w:val="single"/>
              </w:rPr>
            </w:pPr>
            <w:r w:rsidRPr="003340DB">
              <w:rPr>
                <w:rFonts w:cs="Arial"/>
                <w:b/>
                <w:szCs w:val="20"/>
                <w:u w:val="single"/>
              </w:rPr>
              <w:lastRenderedPageBreak/>
              <w:t>ESPECÍFICA BLOQUE TEMÁTICO III</w:t>
            </w:r>
          </w:p>
          <w:p w:rsidR="008F70EC" w:rsidRPr="003340DB" w:rsidRDefault="008F70EC" w:rsidP="008F70EC">
            <w:pPr>
              <w:rPr>
                <w:rFonts w:cs="Arial"/>
                <w:b/>
                <w:szCs w:val="20"/>
              </w:rPr>
            </w:pPr>
          </w:p>
          <w:p w:rsidR="008F70EC" w:rsidRPr="003340DB" w:rsidRDefault="008F70EC" w:rsidP="008F70EC">
            <w:pPr>
              <w:rPr>
                <w:rFonts w:cs="Arial"/>
                <w:b/>
                <w:szCs w:val="20"/>
              </w:rPr>
            </w:pPr>
            <w:r w:rsidRPr="003340DB">
              <w:rPr>
                <w:rFonts w:cs="Arial"/>
                <w:b/>
                <w:szCs w:val="20"/>
              </w:rPr>
              <w:t xml:space="preserve">50 años - Bauhaus. Proyecto de exposición y catálogo Herbert Bayer y Peter </w:t>
            </w:r>
            <w:proofErr w:type="spellStart"/>
            <w:r w:rsidRPr="003340DB">
              <w:rPr>
                <w:rFonts w:cs="Arial"/>
                <w:b/>
                <w:szCs w:val="20"/>
              </w:rPr>
              <w:t>Wehr</w:t>
            </w:r>
            <w:proofErr w:type="spellEnd"/>
          </w:p>
          <w:p w:rsidR="008F70EC" w:rsidRPr="003340DB" w:rsidRDefault="008F70EC" w:rsidP="008F70EC">
            <w:pPr>
              <w:rPr>
                <w:rFonts w:cs="Arial"/>
                <w:szCs w:val="20"/>
              </w:rPr>
            </w:pPr>
            <w:r w:rsidRPr="003340DB">
              <w:rPr>
                <w:rFonts w:cs="Arial"/>
                <w:szCs w:val="20"/>
              </w:rPr>
              <w:t>Ed. Museo Nacional de Bellas Artes. Buenos Aires, 1970</w:t>
            </w:r>
          </w:p>
          <w:p w:rsidR="008F70EC" w:rsidRPr="003340DB" w:rsidRDefault="008F70EC" w:rsidP="008F70EC">
            <w:pPr>
              <w:rPr>
                <w:rFonts w:cs="Arial"/>
                <w:szCs w:val="20"/>
              </w:rPr>
            </w:pPr>
          </w:p>
          <w:p w:rsidR="008F70EC" w:rsidRPr="003340DB" w:rsidRDefault="008F70EC" w:rsidP="008F70EC">
            <w:pPr>
              <w:rPr>
                <w:rFonts w:cs="Arial"/>
                <w:b/>
                <w:szCs w:val="20"/>
              </w:rPr>
            </w:pPr>
            <w:r w:rsidRPr="003340DB">
              <w:rPr>
                <w:rFonts w:cs="Arial"/>
                <w:szCs w:val="20"/>
              </w:rPr>
              <w:t>Magdalena</w:t>
            </w:r>
            <w:r w:rsidRPr="003340DB">
              <w:rPr>
                <w:rFonts w:cs="Arial"/>
                <w:b/>
                <w:szCs w:val="20"/>
              </w:rPr>
              <w:t xml:space="preserve"> </w:t>
            </w:r>
            <w:proofErr w:type="spellStart"/>
            <w:r w:rsidRPr="003340DB">
              <w:rPr>
                <w:rFonts w:cs="Arial"/>
                <w:b/>
                <w:szCs w:val="20"/>
              </w:rPr>
              <w:t>Droste</w:t>
            </w:r>
            <w:proofErr w:type="spellEnd"/>
            <w:r w:rsidRPr="003340DB">
              <w:rPr>
                <w:rFonts w:cs="Arial"/>
                <w:b/>
                <w:szCs w:val="20"/>
              </w:rPr>
              <w:t xml:space="preserve">, </w:t>
            </w:r>
            <w:r w:rsidRPr="003340DB">
              <w:rPr>
                <w:rFonts w:cs="Arial"/>
                <w:b/>
                <w:i/>
                <w:szCs w:val="20"/>
              </w:rPr>
              <w:t>Bauhaus. 1919-1933</w:t>
            </w:r>
          </w:p>
          <w:p w:rsidR="008F70EC" w:rsidRPr="003340DB" w:rsidRDefault="008F70EC" w:rsidP="008F70EC">
            <w:pPr>
              <w:rPr>
                <w:rFonts w:cs="Arial"/>
                <w:szCs w:val="20"/>
              </w:rPr>
            </w:pPr>
            <w:r w:rsidRPr="003340DB">
              <w:rPr>
                <w:rFonts w:cs="Arial"/>
                <w:szCs w:val="20"/>
              </w:rPr>
              <w:t xml:space="preserve">Ed. </w:t>
            </w:r>
            <w:proofErr w:type="spellStart"/>
            <w:r w:rsidRPr="003340DB">
              <w:rPr>
                <w:rFonts w:cs="Arial"/>
                <w:szCs w:val="20"/>
              </w:rPr>
              <w:t>Taschen</w:t>
            </w:r>
            <w:proofErr w:type="spellEnd"/>
            <w:r w:rsidRPr="003340DB">
              <w:rPr>
                <w:rFonts w:cs="Arial"/>
                <w:szCs w:val="20"/>
              </w:rPr>
              <w:t>. Colonia, 1991</w:t>
            </w:r>
          </w:p>
          <w:p w:rsidR="008F70EC" w:rsidRPr="003340DB" w:rsidRDefault="008F70EC" w:rsidP="008F70EC">
            <w:pPr>
              <w:rPr>
                <w:rFonts w:cs="Arial"/>
                <w:szCs w:val="20"/>
              </w:rPr>
            </w:pPr>
          </w:p>
          <w:p w:rsidR="008F70EC" w:rsidRPr="003340DB" w:rsidRDefault="008F70EC" w:rsidP="008F70EC">
            <w:pPr>
              <w:rPr>
                <w:rFonts w:cs="Arial"/>
                <w:b/>
                <w:szCs w:val="20"/>
              </w:rPr>
            </w:pPr>
            <w:r w:rsidRPr="003340DB">
              <w:rPr>
                <w:rFonts w:cs="Arial"/>
                <w:szCs w:val="20"/>
              </w:rPr>
              <w:t>Christina</w:t>
            </w:r>
            <w:r w:rsidRPr="003340DB">
              <w:rPr>
                <w:rFonts w:cs="Arial"/>
                <w:b/>
                <w:szCs w:val="20"/>
              </w:rPr>
              <w:t xml:space="preserve"> </w:t>
            </w:r>
            <w:proofErr w:type="spellStart"/>
            <w:r w:rsidRPr="003340DB">
              <w:rPr>
                <w:rFonts w:cs="Arial"/>
                <w:b/>
                <w:szCs w:val="20"/>
              </w:rPr>
              <w:t>Lodder</w:t>
            </w:r>
            <w:proofErr w:type="spellEnd"/>
            <w:r w:rsidRPr="003340DB">
              <w:rPr>
                <w:rFonts w:cs="Arial"/>
                <w:b/>
                <w:szCs w:val="20"/>
              </w:rPr>
              <w:t xml:space="preserve">, </w:t>
            </w:r>
            <w:r w:rsidRPr="003340DB">
              <w:rPr>
                <w:rFonts w:cs="Arial"/>
                <w:b/>
                <w:i/>
                <w:szCs w:val="20"/>
              </w:rPr>
              <w:t>El constructivismo ruso</w:t>
            </w:r>
          </w:p>
          <w:p w:rsidR="008F70EC" w:rsidRPr="003340DB" w:rsidRDefault="008F70EC" w:rsidP="008F70EC">
            <w:pPr>
              <w:rPr>
                <w:rFonts w:cs="Arial"/>
                <w:szCs w:val="20"/>
              </w:rPr>
            </w:pPr>
            <w:r w:rsidRPr="003340DB">
              <w:rPr>
                <w:rFonts w:cs="Arial"/>
                <w:szCs w:val="20"/>
              </w:rPr>
              <w:t>Ed. Alianza. Madrid, 1988</w:t>
            </w:r>
          </w:p>
          <w:p w:rsidR="008F70EC" w:rsidRPr="003340DB" w:rsidRDefault="008F70EC" w:rsidP="008F70EC">
            <w:pPr>
              <w:rPr>
                <w:rFonts w:cs="Arial"/>
                <w:b/>
                <w:szCs w:val="20"/>
              </w:rPr>
            </w:pPr>
          </w:p>
          <w:p w:rsidR="008F70EC" w:rsidRPr="003340DB" w:rsidRDefault="008F70EC" w:rsidP="008F70EC">
            <w:pPr>
              <w:rPr>
                <w:rFonts w:cs="Arial"/>
                <w:b/>
                <w:szCs w:val="20"/>
              </w:rPr>
            </w:pPr>
            <w:r w:rsidRPr="003340DB">
              <w:rPr>
                <w:rFonts w:cs="Arial"/>
                <w:szCs w:val="20"/>
              </w:rPr>
              <w:t xml:space="preserve">Lidia </w:t>
            </w:r>
            <w:r w:rsidRPr="003340DB">
              <w:rPr>
                <w:rFonts w:cs="Arial"/>
                <w:b/>
                <w:szCs w:val="20"/>
              </w:rPr>
              <w:t>Samar</w:t>
            </w:r>
            <w:r w:rsidRPr="003340DB">
              <w:rPr>
                <w:rFonts w:cs="Arial"/>
                <w:szCs w:val="20"/>
              </w:rPr>
              <w:t xml:space="preserve"> y Diana</w:t>
            </w:r>
            <w:r w:rsidRPr="003340DB">
              <w:rPr>
                <w:rFonts w:cs="Arial"/>
                <w:b/>
                <w:szCs w:val="20"/>
              </w:rPr>
              <w:t xml:space="preserve"> Cohen, </w:t>
            </w:r>
            <w:r w:rsidRPr="003340DB">
              <w:rPr>
                <w:rFonts w:cs="Arial"/>
                <w:b/>
                <w:i/>
                <w:szCs w:val="20"/>
              </w:rPr>
              <w:t>Diseñadores y objetos</w:t>
            </w:r>
          </w:p>
          <w:p w:rsidR="008F70EC" w:rsidRPr="003340DB" w:rsidRDefault="008F70EC" w:rsidP="008F70EC">
            <w:pPr>
              <w:rPr>
                <w:rFonts w:cs="Arial"/>
                <w:szCs w:val="20"/>
                <w:lang w:val="en-US"/>
              </w:rPr>
            </w:pPr>
            <w:r w:rsidRPr="003340DB">
              <w:rPr>
                <w:rFonts w:cs="Arial"/>
                <w:szCs w:val="20"/>
                <w:lang w:val="en-US"/>
              </w:rPr>
              <w:t>DP FAUD UNC. Córdoba, 1995</w:t>
            </w:r>
          </w:p>
          <w:p w:rsidR="008F70EC" w:rsidRPr="003340DB" w:rsidRDefault="008F70EC" w:rsidP="008F70EC">
            <w:pPr>
              <w:rPr>
                <w:rFonts w:cs="Arial"/>
                <w:szCs w:val="20"/>
                <w:lang w:val="en-US"/>
              </w:rPr>
            </w:pPr>
          </w:p>
          <w:p w:rsidR="008F70EC" w:rsidRPr="003340DB" w:rsidRDefault="008F70EC" w:rsidP="008F70EC">
            <w:pPr>
              <w:rPr>
                <w:rFonts w:cs="Arial"/>
                <w:b/>
                <w:szCs w:val="20"/>
                <w:lang w:val="en-US"/>
              </w:rPr>
            </w:pPr>
            <w:r w:rsidRPr="003340DB">
              <w:rPr>
                <w:rFonts w:cs="Arial"/>
                <w:szCs w:val="20"/>
                <w:lang w:val="en-US"/>
              </w:rPr>
              <w:t>Walter</w:t>
            </w:r>
            <w:r w:rsidRPr="003340DB">
              <w:rPr>
                <w:rFonts w:cs="Arial"/>
                <w:b/>
                <w:szCs w:val="20"/>
                <w:lang w:val="en-US"/>
              </w:rPr>
              <w:t xml:space="preserve"> </w:t>
            </w:r>
            <w:proofErr w:type="spellStart"/>
            <w:r w:rsidRPr="003340DB">
              <w:rPr>
                <w:rFonts w:cs="Arial"/>
                <w:b/>
                <w:szCs w:val="20"/>
                <w:lang w:val="en-US"/>
              </w:rPr>
              <w:t>Scheidig</w:t>
            </w:r>
            <w:proofErr w:type="spellEnd"/>
            <w:r w:rsidRPr="003340DB">
              <w:rPr>
                <w:rFonts w:cs="Arial"/>
                <w:b/>
                <w:szCs w:val="20"/>
                <w:lang w:val="en-US"/>
              </w:rPr>
              <w:t xml:space="preserve">, </w:t>
            </w:r>
            <w:r w:rsidRPr="003340DB">
              <w:rPr>
                <w:rFonts w:cs="Arial"/>
                <w:b/>
                <w:i/>
                <w:szCs w:val="20"/>
                <w:lang w:val="en-US"/>
              </w:rPr>
              <w:t>Weimar crafts of the Bauhaus</w:t>
            </w:r>
          </w:p>
          <w:p w:rsidR="008F70EC" w:rsidRPr="003340DB" w:rsidRDefault="008F70EC" w:rsidP="008F70EC">
            <w:pPr>
              <w:rPr>
                <w:rFonts w:cs="Arial"/>
                <w:szCs w:val="20"/>
                <w:lang w:val="en-US"/>
              </w:rPr>
            </w:pPr>
            <w:r w:rsidRPr="003340DB">
              <w:rPr>
                <w:rFonts w:cs="Arial"/>
                <w:szCs w:val="20"/>
                <w:lang w:val="en-US"/>
              </w:rPr>
              <w:t>Ed. Studio Vista. London, 1966</w:t>
            </w:r>
          </w:p>
          <w:p w:rsidR="008F70EC" w:rsidRPr="003340DB" w:rsidRDefault="008F70EC" w:rsidP="008F70EC">
            <w:pPr>
              <w:rPr>
                <w:rFonts w:cs="Arial"/>
                <w:szCs w:val="20"/>
                <w:lang w:val="en-US"/>
              </w:rPr>
            </w:pPr>
          </w:p>
          <w:p w:rsidR="008F70EC" w:rsidRPr="00A90D81" w:rsidRDefault="008F70EC" w:rsidP="008F70EC">
            <w:pPr>
              <w:rPr>
                <w:rFonts w:cs="Arial"/>
                <w:szCs w:val="20"/>
                <w:lang w:val="en-US"/>
              </w:rPr>
            </w:pPr>
            <w:r w:rsidRPr="00A90D81">
              <w:rPr>
                <w:rFonts w:cs="Arial"/>
                <w:szCs w:val="20"/>
                <w:lang w:val="en-US"/>
              </w:rPr>
              <w:t xml:space="preserve">Frank </w:t>
            </w:r>
            <w:proofErr w:type="spellStart"/>
            <w:r w:rsidRPr="00A90D81">
              <w:rPr>
                <w:rFonts w:cs="Arial"/>
                <w:b/>
                <w:szCs w:val="20"/>
                <w:lang w:val="en-US"/>
              </w:rPr>
              <w:t>Whitford</w:t>
            </w:r>
            <w:proofErr w:type="spellEnd"/>
            <w:r w:rsidRPr="00A90D81">
              <w:rPr>
                <w:rFonts w:cs="Arial"/>
                <w:b/>
                <w:szCs w:val="20"/>
                <w:lang w:val="en-US"/>
              </w:rPr>
              <w:t xml:space="preserve">, </w:t>
            </w:r>
            <w:r w:rsidRPr="00A90D81">
              <w:rPr>
                <w:rFonts w:cs="Arial"/>
                <w:b/>
                <w:i/>
                <w:szCs w:val="20"/>
                <w:lang w:val="en-US"/>
              </w:rPr>
              <w:t>La Bauhaus</w:t>
            </w:r>
          </w:p>
          <w:p w:rsidR="008F70EC" w:rsidRPr="003340DB" w:rsidRDefault="008F70EC" w:rsidP="008F70EC">
            <w:pPr>
              <w:rPr>
                <w:rFonts w:cs="Arial"/>
                <w:szCs w:val="20"/>
              </w:rPr>
            </w:pPr>
            <w:r w:rsidRPr="003340DB">
              <w:rPr>
                <w:rFonts w:cs="Arial"/>
                <w:szCs w:val="20"/>
              </w:rPr>
              <w:t>Ed. Destino. Barcelona, 1991</w:t>
            </w:r>
          </w:p>
          <w:p w:rsidR="008F70EC" w:rsidRPr="003340DB" w:rsidRDefault="008F70EC" w:rsidP="008F70EC">
            <w:pPr>
              <w:rPr>
                <w:rFonts w:cs="Arial"/>
                <w:szCs w:val="20"/>
              </w:rPr>
            </w:pPr>
          </w:p>
          <w:p w:rsidR="008F70EC" w:rsidRPr="003340DB" w:rsidRDefault="008F70EC" w:rsidP="008F70EC">
            <w:pPr>
              <w:rPr>
                <w:rFonts w:cs="Arial"/>
                <w:b/>
                <w:szCs w:val="20"/>
                <w:lang w:val="de-DE"/>
              </w:rPr>
            </w:pPr>
            <w:r w:rsidRPr="003340DB">
              <w:rPr>
                <w:rFonts w:cs="Arial"/>
                <w:szCs w:val="20"/>
                <w:lang w:val="de-DE"/>
              </w:rPr>
              <w:t>Hans</w:t>
            </w:r>
            <w:r w:rsidRPr="003340DB">
              <w:rPr>
                <w:rFonts w:cs="Arial"/>
                <w:b/>
                <w:szCs w:val="20"/>
                <w:lang w:val="de-DE"/>
              </w:rPr>
              <w:t xml:space="preserve"> Wingler, </w:t>
            </w:r>
            <w:r w:rsidRPr="003340DB">
              <w:rPr>
                <w:rFonts w:cs="Arial"/>
                <w:b/>
                <w:i/>
                <w:szCs w:val="20"/>
                <w:lang w:val="de-DE"/>
              </w:rPr>
              <w:t>La Bauhaus. Weimar, Dessau, Berlin. 1919-1933</w:t>
            </w:r>
          </w:p>
          <w:p w:rsidR="008F70EC" w:rsidRDefault="008F70EC" w:rsidP="008F70EC">
            <w:pPr>
              <w:rPr>
                <w:rFonts w:cs="Arial"/>
                <w:szCs w:val="20"/>
                <w:lang w:val="de-DE"/>
              </w:rPr>
            </w:pPr>
            <w:r w:rsidRPr="003340DB">
              <w:rPr>
                <w:rFonts w:cs="Arial"/>
                <w:szCs w:val="20"/>
                <w:lang w:val="de-DE"/>
              </w:rPr>
              <w:t>Ed. G. G. Barcelona, 1980</w:t>
            </w:r>
          </w:p>
          <w:p w:rsidR="008F70EC" w:rsidRPr="00A40B53" w:rsidRDefault="008F70EC" w:rsidP="008F70EC">
            <w:pPr>
              <w:rPr>
                <w:rFonts w:cs="Arial"/>
                <w:szCs w:val="20"/>
                <w:lang w:val="de-DE"/>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sdt>
            <w:sdtPr>
              <w:rPr>
                <w:rFonts w:ascii="Arial" w:eastAsia="Arial" w:hAnsi="Arial" w:cs="Arial"/>
                <w:color w:val="000000"/>
              </w:rPr>
              <w:id w:val="-2062085464"/>
              <w:placeholder>
                <w:docPart w:val="54DFE16543A24473A993AB52886A217E"/>
              </w:placeholder>
            </w:sdtPr>
            <w:sdtEndPr/>
            <w:sdtContent>
              <w:p w:rsidR="00493515" w:rsidRPr="00AB3EEA" w:rsidRDefault="00F13285" w:rsidP="00493515">
                <w:pPr>
                  <w:pStyle w:val="Normal1"/>
                  <w:pBdr>
                    <w:top w:val="nil"/>
                    <w:left w:val="nil"/>
                    <w:bottom w:val="nil"/>
                    <w:right w:val="nil"/>
                    <w:between w:val="nil"/>
                  </w:pBdr>
                  <w:spacing w:after="0" w:line="240" w:lineRule="auto"/>
                  <w:jc w:val="both"/>
                  <w:rPr>
                    <w:rFonts w:ascii="Arial" w:eastAsia="Arial" w:hAnsi="Arial" w:cs="Arial"/>
                    <w:color w:val="000000"/>
                  </w:rPr>
                </w:pPr>
                <w:r w:rsidRPr="00342159">
                  <w:rPr>
                    <w:rFonts w:ascii="Arial" w:hAnsi="Arial" w:cs="Arial"/>
                    <w:color w:val="000000"/>
                    <w:sz w:val="20"/>
                    <w:szCs w:val="20"/>
                  </w:rPr>
                  <w:t>Para regularizar la materia, todo alumno debe cumplir con el 80 % de asistencia a las prácticas de taller y aprobar la totalidad de las evaluaciones parciales y los trabajos prácticos desarrollados (Ord. 95/03 y posteriores - Cap. II Art. 6º).</w:t>
                </w:r>
              </w:p>
            </w:sdtContent>
          </w:sdt>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eastAsia="Arial" w:cs="Arial"/>
                <w:color w:val="000000"/>
              </w:rPr>
              <w:id w:val="-1170324899"/>
              <w:placeholder>
                <w:docPart w:val="55CDFD5E85994E6B87A73EC4EE51657E"/>
              </w:placeholder>
            </w:sdtPr>
            <w:sdtEndPr>
              <w:rPr>
                <w:sz w:val="22"/>
                <w:szCs w:val="22"/>
              </w:rPr>
            </w:sdtEndPr>
            <w:sdtContent>
              <w:p w:rsidR="00F13285" w:rsidRPr="00342159" w:rsidRDefault="00F13285" w:rsidP="00F13285">
                <w:pPr>
                  <w:tabs>
                    <w:tab w:val="left" w:pos="142"/>
                  </w:tabs>
                  <w:rPr>
                    <w:rFonts w:cs="Arial"/>
                    <w:b/>
                    <w:szCs w:val="20"/>
                  </w:rPr>
                </w:pPr>
                <w:r w:rsidRPr="00342159">
                  <w:rPr>
                    <w:rFonts w:cs="Arial"/>
                    <w:b/>
                    <w:szCs w:val="20"/>
                  </w:rPr>
                  <w:t>Evaluación regular de proceso</w:t>
                </w:r>
              </w:p>
              <w:p w:rsidR="00F13285" w:rsidRPr="00342159" w:rsidRDefault="00F13285" w:rsidP="00F13285">
                <w:pPr>
                  <w:rPr>
                    <w:rFonts w:cs="Arial"/>
                    <w:color w:val="000000"/>
                    <w:szCs w:val="20"/>
                  </w:rPr>
                </w:pPr>
                <w:r w:rsidRPr="00342159">
                  <w:rPr>
                    <w:rFonts w:cs="Arial"/>
                    <w:szCs w:val="20"/>
                  </w:rPr>
                  <w:t>S</w:t>
                </w:r>
                <w:r>
                  <w:rPr>
                    <w:rFonts w:cs="Arial"/>
                    <w:szCs w:val="20"/>
                  </w:rPr>
                  <w:t>iete</w:t>
                </w:r>
                <w:r w:rsidRPr="00342159">
                  <w:rPr>
                    <w:rFonts w:cs="Arial"/>
                    <w:szCs w:val="20"/>
                  </w:rPr>
                  <w:t xml:space="preserve"> son las diferentes instancias de evaluación previstas en el cursado. </w:t>
                </w:r>
                <w:r w:rsidRPr="00342159">
                  <w:rPr>
                    <w:rFonts w:cs="Arial"/>
                    <w:color w:val="000000"/>
                    <w:szCs w:val="20"/>
                  </w:rPr>
                  <w:t xml:space="preserve">La evidente complejidad de un sistema que muestra sus resultados desde </w:t>
                </w:r>
                <w:r>
                  <w:rPr>
                    <w:rFonts w:cs="Arial"/>
                    <w:color w:val="000000"/>
                    <w:szCs w:val="20"/>
                  </w:rPr>
                  <w:t>siete</w:t>
                </w:r>
                <w:r w:rsidRPr="00342159">
                  <w:rPr>
                    <w:rFonts w:cs="Arial"/>
                    <w:color w:val="000000"/>
                    <w:szCs w:val="20"/>
                  </w:rPr>
                  <w:t xml:space="preserve"> momentos diferenciables favorece la riqueza de matices alejando a todo el proceso de la casualidad.</w:t>
                </w:r>
              </w:p>
              <w:p w:rsidR="00F13285" w:rsidRPr="00342159" w:rsidRDefault="00F13285" w:rsidP="00F13285">
                <w:pPr>
                  <w:rPr>
                    <w:rFonts w:cs="Arial"/>
                    <w:szCs w:val="20"/>
                  </w:rPr>
                </w:pPr>
                <w:r w:rsidRPr="00342159">
                  <w:rPr>
                    <w:rFonts w:cs="Arial"/>
                    <w:szCs w:val="20"/>
                  </w:rPr>
                  <w:t xml:space="preserve">En primer lugar, existen </w:t>
                </w:r>
                <w:r>
                  <w:rPr>
                    <w:rFonts w:cs="Arial"/>
                    <w:szCs w:val="20"/>
                  </w:rPr>
                  <w:t>dos</w:t>
                </w:r>
                <w:r w:rsidRPr="00342159">
                  <w:rPr>
                    <w:rFonts w:cs="Arial"/>
                    <w:szCs w:val="20"/>
                  </w:rPr>
                  <w:t xml:space="preserve"> evaluaciones parciales en donde se verificará el manejo de los contenidos de los tres Bloques Temáticos que conforman el programa de la materia</w:t>
                </w:r>
                <w:r>
                  <w:rPr>
                    <w:rFonts w:cs="Arial"/>
                    <w:szCs w:val="20"/>
                  </w:rPr>
                  <w:t xml:space="preserve"> y en relación a las prácticas desarrolladas paralelamente</w:t>
                </w:r>
                <w:r w:rsidRPr="00342159">
                  <w:rPr>
                    <w:rFonts w:cs="Arial"/>
                    <w:szCs w:val="20"/>
                  </w:rPr>
                  <w:t>.</w:t>
                </w:r>
              </w:p>
              <w:p w:rsidR="00F13285" w:rsidRDefault="00F13285" w:rsidP="00F13285">
                <w:pPr>
                  <w:rPr>
                    <w:rFonts w:cs="Arial"/>
                    <w:color w:val="000000"/>
                    <w:szCs w:val="20"/>
                  </w:rPr>
                </w:pPr>
                <w:r w:rsidRPr="00342159">
                  <w:rPr>
                    <w:rFonts w:cs="Arial"/>
                    <w:szCs w:val="20"/>
                  </w:rPr>
                  <w:t>C</w:t>
                </w:r>
                <w:r w:rsidRPr="00342159">
                  <w:rPr>
                    <w:rFonts w:cs="Arial"/>
                    <w:color w:val="000000"/>
                    <w:szCs w:val="20"/>
                  </w:rPr>
                  <w:t xml:space="preserve">omo visión diacrónica del paso por la materia se plantean, además, </w:t>
                </w:r>
                <w:r>
                  <w:rPr>
                    <w:rFonts w:cs="Arial"/>
                    <w:color w:val="000000"/>
                    <w:szCs w:val="20"/>
                  </w:rPr>
                  <w:t>cuatro</w:t>
                </w:r>
                <w:r w:rsidRPr="00342159">
                  <w:rPr>
                    <w:rFonts w:cs="Arial"/>
                    <w:color w:val="000000"/>
                    <w:szCs w:val="20"/>
                  </w:rPr>
                  <w:t xml:space="preserve"> prácticas cuyos criterios se corresponden con los contenidos particulares de las Unidades Temáticas del programa. Ambos, alumno y docente, pueden establecer así cierres parciales y, simultáneamente, ir verificando procesos. Cada práctica va sumándose a la toma de apuntes en clases expositivas y seminarios en los talleres lo que configura, en su conjunto, el </w:t>
                </w:r>
                <w:r w:rsidRPr="00342159">
                  <w:rPr>
                    <w:rFonts w:cs="Arial"/>
                    <w:i/>
                    <w:color w:val="000000"/>
                    <w:szCs w:val="20"/>
                  </w:rPr>
                  <w:t>cartapacio</w:t>
                </w:r>
                <w:r w:rsidRPr="00342159">
                  <w:rPr>
                    <w:rFonts w:cs="Arial"/>
                    <w:color w:val="000000"/>
                    <w:szCs w:val="20"/>
                  </w:rPr>
                  <w:t xml:space="preserve"> personal como materialización concreta de la cultura de proyecto del alumno.</w:t>
                </w:r>
              </w:p>
              <w:p w:rsidR="00E27250" w:rsidRPr="00342159" w:rsidRDefault="00E27250" w:rsidP="00F13285">
                <w:pPr>
                  <w:rPr>
                    <w:rFonts w:cs="Arial"/>
                    <w:color w:val="000000"/>
                    <w:szCs w:val="20"/>
                  </w:rPr>
                </w:pPr>
                <w:r>
                  <w:rPr>
                    <w:rFonts w:cs="Arial"/>
                    <w:color w:val="000000"/>
                    <w:szCs w:val="20"/>
                  </w:rPr>
                  <w:t>Desde el ciclo 2022, esta materia cuenta con la opción de aprobación por promoción, para estudiantes que obtengan un muy buen rendimiento, tanto en Prácticas como en Exámenes Parciales. Estos estudiantes aprueban directamente la materia sin necesidad de refrendarlo en un examen final. Aquella gente que no pueda alcanzar esa condición pero que haya cumplido con los requerimientos básicos para regularizar la materia, deberá rendirla en condición de alumno regular.</w:t>
                </w:r>
              </w:p>
              <w:p w:rsidR="00F13285" w:rsidRPr="00342159" w:rsidRDefault="00E27250" w:rsidP="00F13285">
                <w:pPr>
                  <w:rPr>
                    <w:rFonts w:cs="Arial"/>
                    <w:color w:val="000000"/>
                    <w:szCs w:val="20"/>
                  </w:rPr>
                </w:pPr>
                <w:r>
                  <w:rPr>
                    <w:rFonts w:cs="Arial"/>
                    <w:color w:val="000000"/>
                    <w:szCs w:val="20"/>
                  </w:rPr>
                  <w:t>C</w:t>
                </w:r>
                <w:r w:rsidR="00F13285" w:rsidRPr="00342159">
                  <w:rPr>
                    <w:rFonts w:cs="Arial"/>
                    <w:color w:val="000000"/>
                    <w:szCs w:val="20"/>
                  </w:rPr>
                  <w:t xml:space="preserve">ada alumno </w:t>
                </w:r>
                <w:r>
                  <w:rPr>
                    <w:rFonts w:cs="Arial"/>
                    <w:color w:val="000000"/>
                    <w:szCs w:val="20"/>
                  </w:rPr>
                  <w:t xml:space="preserve">entonces </w:t>
                </w:r>
                <w:r w:rsidR="00F13285" w:rsidRPr="00342159">
                  <w:rPr>
                    <w:rFonts w:cs="Arial"/>
                    <w:color w:val="000000"/>
                    <w:szCs w:val="20"/>
                  </w:rPr>
                  <w:t>deberá cerrar su proceso en un examen final donde presentará su síntesis de los contenidos y prácticas capitalizados, defendiéndola y fundamentándola desde un adecuado uso de la expresión oral.</w:t>
                </w:r>
              </w:p>
            </w:sdtContent>
          </w:sdt>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p w:rsidR="00493515" w:rsidRPr="00AB3EEA" w:rsidRDefault="008A389E"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85000652"/>
                <w:placeholder>
                  <w:docPart w:val="CACB97431FA349ABA1099B4B82549197"/>
                </w:placeholder>
              </w:sdtPr>
              <w:sdtEndPr/>
              <w:sdtContent>
                <w:sdt>
                  <w:sdtPr>
                    <w:rPr>
                      <w:rFonts w:ascii="Arial" w:eastAsia="Arial" w:hAnsi="Arial" w:cs="Arial"/>
                      <w:color w:val="000000"/>
                    </w:rPr>
                    <w:id w:val="8640986"/>
                    <w:placeholder>
                      <w:docPart w:val="DD8858F594B442C68E4D879740BC448E"/>
                    </w:placeholder>
                  </w:sdtPr>
                  <w:sdtEndPr/>
                  <w:sdtContent>
                    <w:r w:rsidR="008F70EC">
                      <w:rPr>
                        <w:rFonts w:ascii="Arial" w:eastAsia="Arial" w:hAnsi="Arial" w:cs="Arial"/>
                        <w:color w:val="000000"/>
                      </w:rPr>
                      <w:t xml:space="preserve">Los criterios de evaluación se corresponden con el cumplimiento de los objetivos particulares de cada Fase Práctica y el alcance de un nivel adecuado de las capacidades (expectativas de logro) para poder abordar el </w:t>
                    </w:r>
                    <w:r w:rsidR="00F13285">
                      <w:rPr>
                        <w:rFonts w:ascii="Arial" w:eastAsia="Arial" w:hAnsi="Arial" w:cs="Arial"/>
                        <w:color w:val="000000"/>
                      </w:rPr>
                      <w:t>cursado del segundo nivel de la carrera en general y las materias correlativas subsiguientes (Historia II).</w:t>
                    </w:r>
                  </w:sdtContent>
                </w:sdt>
              </w:sdtContent>
            </w:sdt>
          </w:p>
          <w:p w:rsidR="00B51C5F" w:rsidRDefault="00B51C5F"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p w:rsidR="00393362" w:rsidRDefault="00393362"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u w:val="single"/>
              </w:rPr>
            </w:pPr>
          </w:p>
          <w:p w:rsidR="00393362" w:rsidRDefault="00393362"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u w:val="single"/>
              </w:rPr>
            </w:pPr>
          </w:p>
          <w:p w:rsidR="00393362" w:rsidRDefault="00393362"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u w:val="single"/>
              </w:rPr>
            </w:pPr>
          </w:p>
          <w:p w:rsidR="00393362" w:rsidRDefault="00393362"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u w:val="single"/>
              </w:rPr>
            </w:pPr>
          </w:p>
          <w:p w:rsidR="00F40D51" w:rsidRPr="00B51C5F"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u w:val="single"/>
              </w:rPr>
            </w:pPr>
            <w:bookmarkStart w:id="1" w:name="_GoBack"/>
            <w:bookmarkEnd w:id="1"/>
            <w:r w:rsidRPr="00B51C5F">
              <w:rPr>
                <w:rFonts w:ascii="Arial" w:eastAsia="Arial" w:hAnsi="Arial" w:cs="Arial"/>
                <w:color w:val="000000"/>
                <w:sz w:val="18"/>
                <w:szCs w:val="18"/>
                <w:u w:val="single"/>
              </w:rPr>
              <w:lastRenderedPageBreak/>
              <w:t>Modalidad de examen final</w:t>
            </w:r>
          </w:p>
          <w:sdt>
            <w:sdtPr>
              <w:rPr>
                <w:rFonts w:ascii="Calibri" w:eastAsia="Arial" w:hAnsi="Calibri" w:cs="Arial"/>
                <w:color w:val="000000"/>
                <w:sz w:val="22"/>
                <w:szCs w:val="22"/>
              </w:rPr>
              <w:id w:val="-1326500485"/>
              <w:placeholder>
                <w:docPart w:val="CB531099F146456EB155497786414273"/>
              </w:placeholder>
            </w:sdtPr>
            <w:sdtEndPr/>
            <w:sdtContent>
              <w:p w:rsidR="00F13285" w:rsidRPr="00342159" w:rsidRDefault="00F13285" w:rsidP="00F13285">
                <w:pPr>
                  <w:rPr>
                    <w:rFonts w:cs="Arial"/>
                    <w:color w:val="000000"/>
                    <w:szCs w:val="20"/>
                  </w:rPr>
                </w:pPr>
                <w:r>
                  <w:rPr>
                    <w:rFonts w:cs="Arial"/>
                    <w:color w:val="000000"/>
                    <w:szCs w:val="20"/>
                  </w:rPr>
                  <w:t>Alumnos regulares: c</w:t>
                </w:r>
                <w:r w:rsidRPr="00342159">
                  <w:rPr>
                    <w:rFonts w:cs="Arial"/>
                    <w:color w:val="000000"/>
                    <w:szCs w:val="20"/>
                  </w:rPr>
                  <w:t>ada alumno deberá cerrar su proceso en un examen final donde presentará su síntesis de los contenidos y prácticas capitalizados, defendiéndola y fundamentándola desde un adecuado uso de la expresión oral.</w:t>
                </w:r>
              </w:p>
              <w:p w:rsidR="00F13285" w:rsidRPr="00342159" w:rsidRDefault="00F13285" w:rsidP="00F13285">
                <w:pPr>
                  <w:rPr>
                    <w:rFonts w:cs="Arial"/>
                    <w:color w:val="000000"/>
                    <w:szCs w:val="20"/>
                  </w:rPr>
                </w:pPr>
                <w:r w:rsidRPr="00342159">
                  <w:rPr>
                    <w:rFonts w:cs="Arial"/>
                    <w:color w:val="000000"/>
                    <w:szCs w:val="20"/>
                  </w:rPr>
                  <w:t xml:space="preserve">Puede rendir su examen final como alumno regular todo aquel alumno que haya completado los requisitos académicos necesarios para tal condición y se inscriba respetando los plazos correspondientes; de ese modo figurará en las actas de la fecha elegida. De no figurar en actas, el alumno no podrá rendir su examen final. Una vez acreditada su presencia, el alumno pasa al sorteo de la unidad temática con la que defenderá su examen. Luego contará con un tiempo no menor a los treinta minutos para la preparación de su exposición. </w:t>
                </w:r>
                <w:r w:rsidR="0051728B">
                  <w:rPr>
                    <w:rFonts w:cs="Arial"/>
                    <w:color w:val="000000"/>
                    <w:szCs w:val="20"/>
                  </w:rPr>
                  <w:t>S</w:t>
                </w:r>
                <w:r w:rsidRPr="00342159">
                  <w:rPr>
                    <w:rFonts w:cs="Arial"/>
                    <w:color w:val="000000"/>
                    <w:szCs w:val="20"/>
                  </w:rPr>
                  <w:t>on de carácter absolutamente individual tanto el sorteo como la construcción de su síntesis previa, no pudiendo contar para esto con ayuda de ningún tipo ni material escrito alguno, salvo el programa de la materia y la guía para análisis de objeto que ofrece la cátedra.</w:t>
                </w:r>
              </w:p>
              <w:p w:rsidR="00F13285" w:rsidRPr="00342159" w:rsidRDefault="00F13285" w:rsidP="00F13285">
                <w:pPr>
                  <w:tabs>
                    <w:tab w:val="left" w:pos="142"/>
                  </w:tabs>
                  <w:rPr>
                    <w:rFonts w:cs="Arial"/>
                    <w:color w:val="000000"/>
                    <w:szCs w:val="20"/>
                  </w:rPr>
                </w:pPr>
                <w:r w:rsidRPr="00342159">
                  <w:rPr>
                    <w:rFonts w:cs="Arial"/>
                    <w:color w:val="000000"/>
                    <w:szCs w:val="20"/>
                  </w:rPr>
                  <w:t>Los alumnos serán evaluados en grupos de tres lo que tiene como objetivo principal no la competencia sino la complementación, tanto a la hora del propio examen como durante su preparación previa. Los discursos podrán apoyarse y enriquecerse mutuamente logrando así una instancia de aprendizaje más en el examen final de la materia.</w:t>
                </w:r>
              </w:p>
              <w:p w:rsidR="00F13285" w:rsidRDefault="00F13285" w:rsidP="00F13285">
                <w:pPr>
                  <w:pStyle w:val="Normal1"/>
                  <w:pBdr>
                    <w:top w:val="nil"/>
                    <w:left w:val="nil"/>
                    <w:bottom w:val="nil"/>
                    <w:right w:val="nil"/>
                    <w:between w:val="nil"/>
                  </w:pBdr>
                  <w:spacing w:after="0" w:line="240" w:lineRule="auto"/>
                  <w:jc w:val="both"/>
                  <w:rPr>
                    <w:rFonts w:ascii="Arial" w:hAnsi="Arial" w:cs="Arial"/>
                    <w:color w:val="000000"/>
                    <w:sz w:val="20"/>
                    <w:szCs w:val="20"/>
                  </w:rPr>
                </w:pPr>
                <w:r w:rsidRPr="00342159">
                  <w:rPr>
                    <w:rFonts w:ascii="Arial" w:hAnsi="Arial" w:cs="Arial"/>
                    <w:color w:val="000000"/>
                    <w:sz w:val="20"/>
                    <w:szCs w:val="20"/>
                  </w:rPr>
                  <w:t>Todos los alumnos deben presentarse a examen con c</w:t>
                </w:r>
                <w:r>
                  <w:rPr>
                    <w:rFonts w:ascii="Arial" w:hAnsi="Arial" w:cs="Arial"/>
                    <w:color w:val="000000"/>
                    <w:sz w:val="20"/>
                    <w:szCs w:val="20"/>
                  </w:rPr>
                  <w:t>opia del programa de la materia y,</w:t>
                </w:r>
                <w:r w:rsidRPr="00342159">
                  <w:rPr>
                    <w:rFonts w:ascii="Arial" w:hAnsi="Arial" w:cs="Arial"/>
                    <w:color w:val="000000"/>
                    <w:sz w:val="20"/>
                    <w:szCs w:val="20"/>
                  </w:rPr>
                  <w:t xml:space="preserve"> además, acompañados de su </w:t>
                </w:r>
                <w:r w:rsidRPr="00342159">
                  <w:rPr>
                    <w:rFonts w:ascii="Arial" w:hAnsi="Arial" w:cs="Arial"/>
                    <w:i/>
                    <w:color w:val="000000"/>
                    <w:sz w:val="20"/>
                    <w:szCs w:val="20"/>
                  </w:rPr>
                  <w:t xml:space="preserve">cartapacio </w:t>
                </w:r>
                <w:r w:rsidRPr="00342159">
                  <w:rPr>
                    <w:rFonts w:ascii="Arial" w:hAnsi="Arial" w:cs="Arial"/>
                    <w:color w:val="000000"/>
                    <w:sz w:val="20"/>
                    <w:szCs w:val="20"/>
                  </w:rPr>
                  <w:t>personal.</w:t>
                </w:r>
              </w:p>
              <w:p w:rsidR="00AB3EEA" w:rsidRPr="00AB3EEA" w:rsidRDefault="00F13285" w:rsidP="00F13285">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hAnsi="Arial" w:cs="Arial"/>
                    <w:color w:val="000000"/>
                    <w:sz w:val="20"/>
                    <w:szCs w:val="20"/>
                  </w:rPr>
                  <w:t>Alumnos libres: p</w:t>
                </w:r>
                <w:r w:rsidRPr="00342159">
                  <w:rPr>
                    <w:rFonts w:ascii="Arial" w:hAnsi="Arial" w:cs="Arial"/>
                    <w:color w:val="000000"/>
                    <w:sz w:val="20"/>
                    <w:szCs w:val="20"/>
                  </w:rPr>
                  <w:t>ara aquellos alumnos en condición de libre, se verificará el manejo de los saberes y habilidades de proceso previstos en el programa en un examen gráfico-conceptual. Recién una vez aprobado este examen el alumno tiene derecho a la fase oral en donde deberá demostrar el manejo de todos los contenidos del programa en vigencia, cursado por los alumnos regulares. Además y a modo de conclusión, defenderá y fundamentará de manera clara su posición crítica frente al pasado histórico de nuestra cultura material.</w:t>
                </w:r>
              </w:p>
            </w:sdtContent>
          </w:sdt>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color w:val="808080"/>
        </w:rPr>
        <w:id w:val="605721904"/>
        <w:lock w:val="sdtLocked"/>
        <w:placeholder>
          <w:docPart w:val="A5F468931CB14333B102B1823C28D132"/>
        </w:placeholder>
        <w:date>
          <w:dateFormat w:val="dd' de 'MMMM' de 'yyyy"/>
          <w:lid w:val="es-ES"/>
          <w:storeMappedDataAs w:val="dateTime"/>
          <w:calendar w:val="gregorian"/>
        </w:date>
      </w:sdtPr>
      <w:sdtEndPr/>
      <w:sdtContent>
        <w:p w:rsidR="0071760B" w:rsidRDefault="004D4902" w:rsidP="00156645">
          <w:pPr>
            <w:pStyle w:val="Normal1"/>
            <w:pBdr>
              <w:top w:val="nil"/>
              <w:left w:val="nil"/>
              <w:bottom w:val="nil"/>
              <w:right w:val="nil"/>
              <w:between w:val="nil"/>
            </w:pBdr>
            <w:spacing w:after="0" w:line="240" w:lineRule="auto"/>
            <w:rPr>
              <w:rFonts w:eastAsia="Arial"/>
            </w:rPr>
          </w:pPr>
          <w:r>
            <w:rPr>
              <w:rFonts w:eastAsia="Arial"/>
              <w:color w:val="808080"/>
            </w:rPr>
            <w:t>2 de marzo de 2023</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r w:rsidR="00F13285">
        <w:rPr>
          <w:rFonts w:eastAsia="Arial"/>
        </w:rPr>
        <w:t xml:space="preserve"> </w:t>
      </w:r>
      <w:r w:rsidR="00F13285" w:rsidRPr="00F13285">
        <w:rPr>
          <w:rFonts w:eastAsia="Arial"/>
          <w:noProof/>
          <w:lang w:val="en-US" w:eastAsia="en-US"/>
        </w:rPr>
        <w:drawing>
          <wp:inline distT="0" distB="0" distL="0" distR="0">
            <wp:extent cx="2876550" cy="1141189"/>
            <wp:effectExtent l="0" t="0" r="0" b="1905"/>
            <wp:docPr id="1" name="Imagen 1" descr="F:\00 Calx_cis ACER (D)\01 Calx-cis\01 Tarjeta Personal y Agenda\Firm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Calx_cis ACER (D)\01 Calx-cis\01 Tarjeta Personal y Agenda\Firma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192" cy="1148585"/>
                    </a:xfrm>
                    <a:prstGeom prst="rect">
                      <a:avLst/>
                    </a:prstGeom>
                    <a:noFill/>
                    <a:ln>
                      <a:noFill/>
                    </a:ln>
                  </pic:spPr>
                </pic:pic>
              </a:graphicData>
            </a:graphic>
          </wp:inline>
        </w:drawing>
      </w:r>
    </w:p>
    <w:p w:rsidR="0071760B" w:rsidRDefault="0071760B" w:rsidP="00156645">
      <w:pPr>
        <w:pStyle w:val="Normal1"/>
        <w:pBdr>
          <w:top w:val="nil"/>
          <w:left w:val="nil"/>
          <w:bottom w:val="nil"/>
          <w:right w:val="nil"/>
          <w:between w:val="nil"/>
        </w:pBdr>
        <w:spacing w:after="0" w:line="240" w:lineRule="auto"/>
        <w:rPr>
          <w:rFonts w:eastAsia="Arial"/>
        </w:rPr>
      </w:pPr>
    </w:p>
    <w:p w:rsidR="00A51325" w:rsidRDefault="0071760B" w:rsidP="00BB1548">
      <w:pPr>
        <w:pStyle w:val="Normal1"/>
        <w:pBdr>
          <w:top w:val="nil"/>
          <w:left w:val="nil"/>
          <w:bottom w:val="nil"/>
          <w:right w:val="nil"/>
          <w:between w:val="nil"/>
        </w:pBdr>
        <w:spacing w:after="0" w:line="240" w:lineRule="auto"/>
        <w:rPr>
          <w:sz w:val="28"/>
          <w:szCs w:val="28"/>
        </w:rPr>
      </w:pPr>
      <w:r>
        <w:rPr>
          <w:rFonts w:eastAsia="Arial"/>
        </w:rPr>
        <w:t xml:space="preserve">Aclaración: </w:t>
      </w:r>
      <w:r w:rsidR="00F13285">
        <w:rPr>
          <w:rFonts w:eastAsia="Arial"/>
        </w:rPr>
        <w:t xml:space="preserve">              Prof. </w:t>
      </w:r>
      <w:proofErr w:type="spellStart"/>
      <w:r w:rsidR="00F13285">
        <w:rPr>
          <w:rFonts w:eastAsia="Arial"/>
        </w:rPr>
        <w:t>Mag</w:t>
      </w:r>
      <w:proofErr w:type="spellEnd"/>
      <w:r w:rsidR="00F13285">
        <w:rPr>
          <w:rFonts w:eastAsia="Arial"/>
        </w:rPr>
        <w:t>. José María Aguirre</w:t>
      </w:r>
    </w:p>
    <w:p w:rsidR="00A51325" w:rsidRDefault="00A51325" w:rsidP="00156645">
      <w:pPr>
        <w:pStyle w:val="Normal1"/>
        <w:pBdr>
          <w:top w:val="nil"/>
          <w:left w:val="nil"/>
          <w:bottom w:val="nil"/>
          <w:right w:val="nil"/>
          <w:between w:val="nil"/>
        </w:pBdr>
        <w:spacing w:after="0" w:line="240" w:lineRule="auto"/>
        <w:rPr>
          <w:sz w:val="28"/>
          <w:szCs w:val="28"/>
        </w:rPr>
      </w:pP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BB1548">
      <w:headerReference w:type="default" r:id="rId9"/>
      <w:pgSz w:w="11907" w:h="16840" w:code="9"/>
      <w:pgMar w:top="142" w:right="1134" w:bottom="1134" w:left="1134"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9E" w:rsidRDefault="008A389E" w:rsidP="00B63004">
      <w:r>
        <w:separator/>
      </w:r>
    </w:p>
  </w:endnote>
  <w:endnote w:type="continuationSeparator" w:id="0">
    <w:p w:rsidR="008A389E" w:rsidRDefault="008A389E"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9E" w:rsidRDefault="008A389E" w:rsidP="00B63004">
      <w:r>
        <w:separator/>
      </w:r>
    </w:p>
  </w:footnote>
  <w:footnote w:type="continuationSeparator" w:id="0">
    <w:p w:rsidR="008A389E" w:rsidRDefault="008A389E" w:rsidP="00B6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78" w:rsidRDefault="00BB1548" w:rsidP="00B63004">
    <w:pPr>
      <w:pStyle w:val="Encabezado"/>
    </w:pPr>
    <w:r>
      <w:rPr>
        <w:noProof/>
        <w:lang w:val="en-US" w:eastAsia="en-US"/>
      </w:rPr>
      <w:drawing>
        <wp:inline distT="0" distB="0" distL="0" distR="0">
          <wp:extent cx="4781550" cy="76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academica .png"/>
                  <pic:cNvPicPr/>
                </pic:nvPicPr>
                <pic:blipFill>
                  <a:blip r:embed="rId1">
                    <a:extLst>
                      <a:ext uri="{28A0092B-C50C-407E-A947-70E740481C1C}">
                        <a14:useLocalDpi xmlns:a14="http://schemas.microsoft.com/office/drawing/2010/main" val="0"/>
                      </a:ext>
                    </a:extLst>
                  </a:blip>
                  <a:stretch>
                    <a:fillRect/>
                  </a:stretch>
                </pic:blipFill>
                <pic:spPr>
                  <a:xfrm>
                    <a:off x="0" y="0"/>
                    <a:ext cx="4798822" cy="768190"/>
                  </a:xfrm>
                  <a:prstGeom prst="rect">
                    <a:avLst/>
                  </a:prstGeom>
                </pic:spPr>
              </pic:pic>
            </a:graphicData>
          </a:graphic>
        </wp:inline>
      </w:drawing>
    </w:r>
    <w:r w:rsidR="00326668">
      <w:t>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EB80076"/>
    <w:multiLevelType w:val="hybridMultilevel"/>
    <w:tmpl w:val="21B2FC2A"/>
    <w:lvl w:ilvl="0" w:tplc="D388B46E">
      <w:start w:val="5"/>
      <w:numFmt w:val="decimal"/>
      <w:lvlText w:val="%1)"/>
      <w:lvlJc w:val="left"/>
      <w:pPr>
        <w:tabs>
          <w:tab w:val="num" w:pos="900"/>
        </w:tabs>
        <w:ind w:left="900" w:hanging="360"/>
      </w:pPr>
      <w:rPr>
        <w:rFonts w:hint="default"/>
        <w:b/>
        <w:i w:val="0"/>
      </w:rPr>
    </w:lvl>
    <w:lvl w:ilvl="1" w:tplc="0C0A0001">
      <w:start w:val="1"/>
      <w:numFmt w:val="bullet"/>
      <w:lvlText w:val=""/>
      <w:lvlJc w:val="left"/>
      <w:pPr>
        <w:tabs>
          <w:tab w:val="num" w:pos="1440"/>
        </w:tabs>
        <w:ind w:left="1440" w:hanging="360"/>
      </w:pPr>
      <w:rPr>
        <w:rFonts w:ascii="Symbol" w:hAnsi="Symbol"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6"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1"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3"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8"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9"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0"/>
  </w:num>
  <w:num w:numId="4">
    <w:abstractNumId w:val="15"/>
  </w:num>
  <w:num w:numId="5">
    <w:abstractNumId w:val="39"/>
  </w:num>
  <w:num w:numId="6">
    <w:abstractNumId w:val="27"/>
  </w:num>
  <w:num w:numId="7">
    <w:abstractNumId w:val="19"/>
  </w:num>
  <w:num w:numId="8">
    <w:abstractNumId w:val="17"/>
  </w:num>
  <w:num w:numId="9">
    <w:abstractNumId w:val="16"/>
  </w:num>
  <w:num w:numId="10">
    <w:abstractNumId w:val="12"/>
  </w:num>
  <w:num w:numId="11">
    <w:abstractNumId w:val="28"/>
  </w:num>
  <w:num w:numId="12">
    <w:abstractNumId w:val="13"/>
  </w:num>
  <w:num w:numId="13">
    <w:abstractNumId w:val="34"/>
  </w:num>
  <w:num w:numId="14">
    <w:abstractNumId w:val="37"/>
  </w:num>
  <w:num w:numId="15">
    <w:abstractNumId w:val="10"/>
  </w:num>
  <w:num w:numId="16">
    <w:abstractNumId w:val="30"/>
  </w:num>
  <w:num w:numId="17">
    <w:abstractNumId w:val="2"/>
  </w:num>
  <w:num w:numId="18">
    <w:abstractNumId w:val="18"/>
  </w:num>
  <w:num w:numId="19">
    <w:abstractNumId w:val="21"/>
  </w:num>
  <w:num w:numId="20">
    <w:abstractNumId w:val="22"/>
  </w:num>
  <w:num w:numId="21">
    <w:abstractNumId w:val="38"/>
  </w:num>
  <w:num w:numId="22">
    <w:abstractNumId w:val="25"/>
  </w:num>
  <w:num w:numId="23">
    <w:abstractNumId w:val="9"/>
  </w:num>
  <w:num w:numId="24">
    <w:abstractNumId w:val="11"/>
  </w:num>
  <w:num w:numId="25">
    <w:abstractNumId w:val="3"/>
  </w:num>
  <w:num w:numId="26">
    <w:abstractNumId w:val="33"/>
  </w:num>
  <w:num w:numId="27">
    <w:abstractNumId w:val="1"/>
  </w:num>
  <w:num w:numId="28">
    <w:abstractNumId w:val="8"/>
  </w:num>
  <w:num w:numId="29">
    <w:abstractNumId w:val="29"/>
  </w:num>
  <w:num w:numId="30">
    <w:abstractNumId w:val="20"/>
  </w:num>
  <w:num w:numId="31">
    <w:abstractNumId w:val="26"/>
  </w:num>
  <w:num w:numId="32">
    <w:abstractNumId w:val="31"/>
  </w:num>
  <w:num w:numId="33">
    <w:abstractNumId w:val="4"/>
  </w:num>
  <w:num w:numId="34">
    <w:abstractNumId w:val="35"/>
  </w:num>
  <w:num w:numId="35">
    <w:abstractNumId w:val="14"/>
  </w:num>
  <w:num w:numId="36">
    <w:abstractNumId w:val="7"/>
  </w:num>
  <w:num w:numId="37">
    <w:abstractNumId w:val="5"/>
  </w:num>
  <w:num w:numId="38">
    <w:abstractNumId w:val="32"/>
  </w:num>
  <w:num w:numId="39">
    <w:abstractNumId w:val="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60"/>
    <w:rsid w:val="00011B64"/>
    <w:rsid w:val="0009186F"/>
    <w:rsid w:val="000A55CB"/>
    <w:rsid w:val="000C3ED2"/>
    <w:rsid w:val="000C670C"/>
    <w:rsid w:val="000E2D2E"/>
    <w:rsid w:val="0012617F"/>
    <w:rsid w:val="001271F4"/>
    <w:rsid w:val="00156645"/>
    <w:rsid w:val="00164DCA"/>
    <w:rsid w:val="00165CCE"/>
    <w:rsid w:val="00166AE1"/>
    <w:rsid w:val="0017644E"/>
    <w:rsid w:val="001E1FCB"/>
    <w:rsid w:val="001F42D0"/>
    <w:rsid w:val="002225D2"/>
    <w:rsid w:val="00235586"/>
    <w:rsid w:val="002427E0"/>
    <w:rsid w:val="002710D7"/>
    <w:rsid w:val="0028170A"/>
    <w:rsid w:val="0028302B"/>
    <w:rsid w:val="00301467"/>
    <w:rsid w:val="00316235"/>
    <w:rsid w:val="00322A39"/>
    <w:rsid w:val="00326668"/>
    <w:rsid w:val="00327FFB"/>
    <w:rsid w:val="003431D6"/>
    <w:rsid w:val="00370613"/>
    <w:rsid w:val="0037147C"/>
    <w:rsid w:val="00393362"/>
    <w:rsid w:val="00396E01"/>
    <w:rsid w:val="003B4EF0"/>
    <w:rsid w:val="003F2BE0"/>
    <w:rsid w:val="00424205"/>
    <w:rsid w:val="00455C2C"/>
    <w:rsid w:val="00472F1B"/>
    <w:rsid w:val="004829B1"/>
    <w:rsid w:val="004862B7"/>
    <w:rsid w:val="00491C53"/>
    <w:rsid w:val="00493515"/>
    <w:rsid w:val="004A0471"/>
    <w:rsid w:val="004B019A"/>
    <w:rsid w:val="004B3653"/>
    <w:rsid w:val="004B7F45"/>
    <w:rsid w:val="004D4902"/>
    <w:rsid w:val="005013C6"/>
    <w:rsid w:val="00513188"/>
    <w:rsid w:val="00517158"/>
    <w:rsid w:val="0051728B"/>
    <w:rsid w:val="0053362A"/>
    <w:rsid w:val="0054379C"/>
    <w:rsid w:val="00547101"/>
    <w:rsid w:val="00553394"/>
    <w:rsid w:val="00566370"/>
    <w:rsid w:val="005729B6"/>
    <w:rsid w:val="00581F58"/>
    <w:rsid w:val="00594AED"/>
    <w:rsid w:val="005F62D5"/>
    <w:rsid w:val="0060376D"/>
    <w:rsid w:val="00613B0F"/>
    <w:rsid w:val="00620AAA"/>
    <w:rsid w:val="0063602F"/>
    <w:rsid w:val="00647A56"/>
    <w:rsid w:val="00652D8C"/>
    <w:rsid w:val="00693BD1"/>
    <w:rsid w:val="006E0BB2"/>
    <w:rsid w:val="006E2942"/>
    <w:rsid w:val="006E766A"/>
    <w:rsid w:val="0071760B"/>
    <w:rsid w:val="00737AD5"/>
    <w:rsid w:val="007411B5"/>
    <w:rsid w:val="00747247"/>
    <w:rsid w:val="00756578"/>
    <w:rsid w:val="00771C5B"/>
    <w:rsid w:val="00784143"/>
    <w:rsid w:val="00784562"/>
    <w:rsid w:val="00793057"/>
    <w:rsid w:val="007B76CD"/>
    <w:rsid w:val="007F08A4"/>
    <w:rsid w:val="00815CD8"/>
    <w:rsid w:val="008232F9"/>
    <w:rsid w:val="00830FB2"/>
    <w:rsid w:val="00851503"/>
    <w:rsid w:val="0086628B"/>
    <w:rsid w:val="0086724E"/>
    <w:rsid w:val="00874C9C"/>
    <w:rsid w:val="00886BCE"/>
    <w:rsid w:val="008A389E"/>
    <w:rsid w:val="008C1BF6"/>
    <w:rsid w:val="008D262B"/>
    <w:rsid w:val="008E78AF"/>
    <w:rsid w:val="008F2A11"/>
    <w:rsid w:val="008F5133"/>
    <w:rsid w:val="008F70EC"/>
    <w:rsid w:val="009270B1"/>
    <w:rsid w:val="00927983"/>
    <w:rsid w:val="0094201B"/>
    <w:rsid w:val="0094345F"/>
    <w:rsid w:val="009452DD"/>
    <w:rsid w:val="00954AB0"/>
    <w:rsid w:val="009563A1"/>
    <w:rsid w:val="00963BAA"/>
    <w:rsid w:val="00975081"/>
    <w:rsid w:val="00984144"/>
    <w:rsid w:val="00990845"/>
    <w:rsid w:val="00990DC3"/>
    <w:rsid w:val="009D67A0"/>
    <w:rsid w:val="00A41415"/>
    <w:rsid w:val="00A43713"/>
    <w:rsid w:val="00A51325"/>
    <w:rsid w:val="00A5608B"/>
    <w:rsid w:val="00A70B0B"/>
    <w:rsid w:val="00A75E41"/>
    <w:rsid w:val="00AB0823"/>
    <w:rsid w:val="00AB295E"/>
    <w:rsid w:val="00AB3EEA"/>
    <w:rsid w:val="00AF0629"/>
    <w:rsid w:val="00B144BE"/>
    <w:rsid w:val="00B14AC1"/>
    <w:rsid w:val="00B44BC8"/>
    <w:rsid w:val="00B51C5F"/>
    <w:rsid w:val="00B63004"/>
    <w:rsid w:val="00BA2491"/>
    <w:rsid w:val="00BA7232"/>
    <w:rsid w:val="00BB1548"/>
    <w:rsid w:val="00BC1AAA"/>
    <w:rsid w:val="00BD1821"/>
    <w:rsid w:val="00BE3681"/>
    <w:rsid w:val="00BE5748"/>
    <w:rsid w:val="00BE60CC"/>
    <w:rsid w:val="00BF2772"/>
    <w:rsid w:val="00BF34BF"/>
    <w:rsid w:val="00BF5155"/>
    <w:rsid w:val="00C05959"/>
    <w:rsid w:val="00C212E0"/>
    <w:rsid w:val="00C221C1"/>
    <w:rsid w:val="00C27402"/>
    <w:rsid w:val="00C3533F"/>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E01E74"/>
    <w:rsid w:val="00E11738"/>
    <w:rsid w:val="00E178A5"/>
    <w:rsid w:val="00E27250"/>
    <w:rsid w:val="00E66817"/>
    <w:rsid w:val="00E83178"/>
    <w:rsid w:val="00E8750E"/>
    <w:rsid w:val="00E9172B"/>
    <w:rsid w:val="00EA1163"/>
    <w:rsid w:val="00EA6E64"/>
    <w:rsid w:val="00EA73A2"/>
    <w:rsid w:val="00EB1CBE"/>
    <w:rsid w:val="00EC6940"/>
    <w:rsid w:val="00EC727C"/>
    <w:rsid w:val="00EE5DBA"/>
    <w:rsid w:val="00EF2BD9"/>
    <w:rsid w:val="00F13285"/>
    <w:rsid w:val="00F272E2"/>
    <w:rsid w:val="00F40D51"/>
    <w:rsid w:val="00F6643C"/>
    <w:rsid w:val="00FE5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FDDAE"/>
  <w15:docId w15:val="{AB8078C2-B7B2-415D-83CA-05385B6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Mencinsinresolver1">
    <w:name w:val="Mención sin resolver1"/>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 w:type="character" w:styleId="Textoennegrita">
    <w:name w:val="Strong"/>
    <w:basedOn w:val="Fuentedeprrafopredeter"/>
    <w:qFormat/>
    <w:rsid w:val="008F70EC"/>
    <w:rPr>
      <w:b/>
      <w:bCs/>
    </w:rPr>
  </w:style>
  <w:style w:type="paragraph" w:styleId="Prrafodelista">
    <w:name w:val="List Paragraph"/>
    <w:basedOn w:val="Normal"/>
    <w:uiPriority w:val="34"/>
    <w:qFormat/>
    <w:rsid w:val="008F70EC"/>
    <w:pPr>
      <w:ind w:left="720"/>
      <w:contextualSpacing/>
    </w:pPr>
  </w:style>
  <w:style w:type="character" w:customStyle="1" w:styleId="TextoindependienteCar">
    <w:name w:val="Texto independiente Car"/>
    <w:basedOn w:val="Fuentedeprrafopredeter"/>
    <w:link w:val="Textoindependiente"/>
    <w:rsid w:val="008F70EC"/>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F358E5EC1CFA45A7BF838C9B1B25973C"/>
        <w:category>
          <w:name w:val="General"/>
          <w:gallery w:val="placeholder"/>
        </w:category>
        <w:types>
          <w:type w:val="bbPlcHdr"/>
        </w:types>
        <w:behaviors>
          <w:behavior w:val="content"/>
        </w:behaviors>
        <w:guid w:val="{65F0955C-B351-4142-B6CB-220BA774FA80}"/>
      </w:docPartPr>
      <w:docPartBody>
        <w:p w:rsidR="001B7517" w:rsidRDefault="00AE13E0" w:rsidP="00AE13E0">
          <w:pPr>
            <w:pStyle w:val="F358E5EC1CFA45A7BF838C9B1B25973C"/>
          </w:pPr>
          <w:r w:rsidRPr="00AB3EEA">
            <w:rPr>
              <w:rStyle w:val="Textodelmarcadordeposicin"/>
              <w:rFonts w:ascii="Arial" w:hAnsi="Arial" w:cs="Arial"/>
            </w:rPr>
            <w:t>Haga clic o pulse aquí para escribir texto</w:t>
          </w:r>
        </w:p>
      </w:docPartBody>
    </w:docPart>
    <w:docPart>
      <w:docPartPr>
        <w:name w:val="DD8858F594B442C68E4D879740BC448E"/>
        <w:category>
          <w:name w:val="General"/>
          <w:gallery w:val="placeholder"/>
        </w:category>
        <w:types>
          <w:type w:val="bbPlcHdr"/>
        </w:types>
        <w:behaviors>
          <w:behavior w:val="content"/>
        </w:behaviors>
        <w:guid w:val="{4100D227-1992-4E4A-8F31-372E4C4EE234}"/>
      </w:docPartPr>
      <w:docPartBody>
        <w:p w:rsidR="001B7517" w:rsidRDefault="00AE13E0" w:rsidP="00AE13E0">
          <w:pPr>
            <w:pStyle w:val="DD8858F594B442C68E4D879740BC448E"/>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E2B"/>
    <w:rsid w:val="00091F92"/>
    <w:rsid w:val="000E641E"/>
    <w:rsid w:val="001B7517"/>
    <w:rsid w:val="00242516"/>
    <w:rsid w:val="00275F9F"/>
    <w:rsid w:val="003044C7"/>
    <w:rsid w:val="003704FD"/>
    <w:rsid w:val="003B65A0"/>
    <w:rsid w:val="00483829"/>
    <w:rsid w:val="005328F6"/>
    <w:rsid w:val="007251D2"/>
    <w:rsid w:val="00841E2B"/>
    <w:rsid w:val="008A4EB2"/>
    <w:rsid w:val="00A63859"/>
    <w:rsid w:val="00AE13E0"/>
    <w:rsid w:val="00AF5B66"/>
    <w:rsid w:val="00B13E52"/>
    <w:rsid w:val="00C248F3"/>
    <w:rsid w:val="00C8392E"/>
    <w:rsid w:val="00CA6633"/>
    <w:rsid w:val="00D34C2D"/>
    <w:rsid w:val="00D43B72"/>
    <w:rsid w:val="00DE258F"/>
    <w:rsid w:val="00E26CCE"/>
    <w:rsid w:val="00F64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13E0"/>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 w:type="paragraph" w:customStyle="1" w:styleId="0547081FDF11428CAE54D3817C8C28B1">
    <w:name w:val="0547081FDF11428CAE54D3817C8C28B1"/>
    <w:rsid w:val="00AE13E0"/>
    <w:pPr>
      <w:spacing w:after="160" w:line="259" w:lineRule="auto"/>
    </w:pPr>
    <w:rPr>
      <w:lang w:val="en-US" w:eastAsia="en-US"/>
    </w:rPr>
  </w:style>
  <w:style w:type="paragraph" w:customStyle="1" w:styleId="007F224CED71486AB150C0B9C3DEDB03">
    <w:name w:val="007F224CED71486AB150C0B9C3DEDB03"/>
    <w:rsid w:val="00AE13E0"/>
    <w:pPr>
      <w:spacing w:after="160" w:line="259" w:lineRule="auto"/>
    </w:pPr>
    <w:rPr>
      <w:lang w:val="en-US" w:eastAsia="en-US"/>
    </w:rPr>
  </w:style>
  <w:style w:type="paragraph" w:customStyle="1" w:styleId="F358E5EC1CFA45A7BF838C9B1B25973C">
    <w:name w:val="F358E5EC1CFA45A7BF838C9B1B25973C"/>
    <w:rsid w:val="00AE13E0"/>
    <w:pPr>
      <w:spacing w:after="160" w:line="259" w:lineRule="auto"/>
    </w:pPr>
    <w:rPr>
      <w:lang w:val="en-US" w:eastAsia="en-US"/>
    </w:rPr>
  </w:style>
  <w:style w:type="paragraph" w:customStyle="1" w:styleId="DD8858F594B442C68E4D879740BC448E">
    <w:name w:val="DD8858F594B442C68E4D879740BC448E"/>
    <w:rsid w:val="00AE13E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7E1D-6CB1-1140-9F13-5E006AB1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3582</Words>
  <Characters>19703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Microsoft Office User</cp:lastModifiedBy>
  <cp:revision>3</cp:revision>
  <cp:lastPrinted>2015-03-04T12:28:00Z</cp:lastPrinted>
  <dcterms:created xsi:type="dcterms:W3CDTF">2023-03-02T12:01:00Z</dcterms:created>
  <dcterms:modified xsi:type="dcterms:W3CDTF">2023-03-02T12:02:00Z</dcterms:modified>
</cp:coreProperties>
</file>