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26" w:rsidRDefault="000F434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Programación anual de Cátedra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shd w:val="clear" w:color="auto" w:fill="D9D9D9"/>
        </w:rPr>
        <w:t>Primer Año</w:t>
      </w:r>
    </w:p>
    <w:p w:rsidR="00BB1626" w:rsidRDefault="000F434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D9D9D9"/>
        </w:rPr>
        <w:t>Historia del Diseño Industrial I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b/>
          <w:color w:val="000000"/>
          <w:sz w:val="24"/>
        </w:rPr>
        <w:t>cátedra única</w:t>
      </w:r>
    </w:p>
    <w:p w:rsidR="00BB1626" w:rsidRDefault="00BB16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bookmarkStart w:id="0" w:name="_heading=h.gjdgxs" w:colFirst="0" w:colLast="0"/>
      <w:bookmarkEnd w:id="0"/>
    </w:p>
    <w:tbl>
      <w:tblPr>
        <w:tblStyle w:val="a6"/>
        <w:tblW w:w="9649" w:type="dxa"/>
        <w:tblInd w:w="0" w:type="dxa"/>
        <w:tblBorders>
          <w:top w:val="single" w:sz="12" w:space="0" w:color="366091"/>
          <w:left w:val="single" w:sz="12" w:space="0" w:color="366091"/>
          <w:bottom w:val="single" w:sz="12" w:space="0" w:color="366091"/>
          <w:right w:val="single" w:sz="12" w:space="0" w:color="366091"/>
          <w:insideH w:val="single" w:sz="12" w:space="0" w:color="366091"/>
          <w:insideV w:val="single" w:sz="12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825"/>
      </w:tblGrid>
      <w:tr w:rsidR="00BB1626">
        <w:trPr>
          <w:trHeight w:val="273"/>
        </w:trPr>
        <w:tc>
          <w:tcPr>
            <w:tcW w:w="4824" w:type="dxa"/>
            <w:shd w:val="clear" w:color="auto" w:fill="595959"/>
            <w:vAlign w:val="center"/>
          </w:tcPr>
          <w:p w:rsidR="00BB1626" w:rsidRDefault="000F4349">
            <w:pPr>
              <w:rPr>
                <w:color w:val="FFFFFF"/>
              </w:rPr>
            </w:pPr>
            <w:r>
              <w:rPr>
                <w:color w:val="FFFFFF"/>
              </w:rPr>
              <w:t xml:space="preserve">Carrera:  </w:t>
            </w:r>
            <w:r>
              <w:rPr>
                <w:color w:val="FFFFFF"/>
                <w:sz w:val="28"/>
                <w:szCs w:val="28"/>
              </w:rPr>
              <w:t>Diseño industrial</w:t>
            </w:r>
          </w:p>
        </w:tc>
        <w:tc>
          <w:tcPr>
            <w:tcW w:w="4825" w:type="dxa"/>
            <w:vAlign w:val="center"/>
          </w:tcPr>
          <w:p w:rsidR="00BB1626" w:rsidRDefault="000F4349">
            <w:r>
              <w:t>Área: Ciencias Sociales</w:t>
            </w:r>
          </w:p>
        </w:tc>
      </w:tr>
      <w:tr w:rsidR="00BB1626">
        <w:trPr>
          <w:trHeight w:val="273"/>
        </w:trPr>
        <w:tc>
          <w:tcPr>
            <w:tcW w:w="4824" w:type="dxa"/>
          </w:tcPr>
          <w:p w:rsidR="00BB1626" w:rsidRDefault="000F4349">
            <w:pPr>
              <w:rPr>
                <w:sz w:val="14"/>
                <w:szCs w:val="14"/>
              </w:rPr>
            </w:pPr>
            <w:r>
              <w:t xml:space="preserve">Nivel: </w:t>
            </w:r>
            <w:r>
              <w:rPr>
                <w:sz w:val="18"/>
                <w:szCs w:val="18"/>
              </w:rPr>
              <w:t>nivel uno</w:t>
            </w:r>
          </w:p>
        </w:tc>
        <w:tc>
          <w:tcPr>
            <w:tcW w:w="4825" w:type="dxa"/>
          </w:tcPr>
          <w:p w:rsidR="00BB1626" w:rsidRDefault="000F4349">
            <w:r>
              <w:t xml:space="preserve">Régimen: Regularidad / Promoción   </w:t>
            </w:r>
          </w:p>
        </w:tc>
      </w:tr>
      <w:tr w:rsidR="00BB1626">
        <w:trPr>
          <w:trHeight w:val="273"/>
        </w:trPr>
        <w:tc>
          <w:tcPr>
            <w:tcW w:w="4824" w:type="dxa"/>
          </w:tcPr>
          <w:p w:rsidR="00BB1626" w:rsidRDefault="000F4349">
            <w:r>
              <w:t>Cursado: clases teóricas y prácticas</w:t>
            </w:r>
          </w:p>
        </w:tc>
        <w:tc>
          <w:tcPr>
            <w:tcW w:w="4825" w:type="dxa"/>
            <w:vMerge w:val="restart"/>
          </w:tcPr>
          <w:p w:rsidR="00BB1626" w:rsidRDefault="000F4349">
            <w:pPr>
              <w:spacing w:line="276" w:lineRule="auto"/>
            </w:pPr>
            <w:r>
              <w:t xml:space="preserve">Carga Horaria total:    </w:t>
            </w:r>
            <w:proofErr w:type="gramStart"/>
            <w:r>
              <w:t xml:space="preserve">52  </w:t>
            </w:r>
            <w:r>
              <w:rPr>
                <w:color w:val="000000"/>
                <w:sz w:val="18"/>
                <w:szCs w:val="18"/>
              </w:rPr>
              <w:t>horas</w:t>
            </w:r>
            <w:proofErr w:type="gramEnd"/>
          </w:p>
          <w:p w:rsidR="00BB1626" w:rsidRDefault="000F4349">
            <w:pPr>
              <w:spacing w:line="276" w:lineRule="auto"/>
            </w:pPr>
            <w:r>
              <w:t xml:space="preserve">Carga horaria semanal:     2 </w:t>
            </w:r>
            <w:r>
              <w:rPr>
                <w:color w:val="000000"/>
                <w:sz w:val="18"/>
                <w:szCs w:val="18"/>
              </w:rPr>
              <w:t>horas</w:t>
            </w:r>
          </w:p>
        </w:tc>
      </w:tr>
      <w:tr w:rsidR="00BB1626">
        <w:trPr>
          <w:trHeight w:val="273"/>
        </w:trPr>
        <w:tc>
          <w:tcPr>
            <w:tcW w:w="4824" w:type="dxa"/>
          </w:tcPr>
          <w:p w:rsidR="00BB1626" w:rsidRDefault="000F434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Modalidad:</w:t>
            </w:r>
            <w:r>
              <w:rPr>
                <w:sz w:val="18"/>
                <w:szCs w:val="18"/>
              </w:rPr>
              <w:t>Presencial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/ Virtual</w:t>
            </w:r>
          </w:p>
        </w:tc>
        <w:tc>
          <w:tcPr>
            <w:tcW w:w="4825" w:type="dxa"/>
            <w:vMerge/>
          </w:tcPr>
          <w:p w:rsidR="00BB1626" w:rsidRDefault="00BB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B1626" w:rsidRDefault="00BB1626">
      <w:pPr>
        <w:rPr>
          <w:b/>
        </w:rPr>
      </w:pPr>
    </w:p>
    <w:tbl>
      <w:tblPr>
        <w:tblStyle w:val="a7"/>
        <w:tblW w:w="9649" w:type="dxa"/>
        <w:tblInd w:w="0" w:type="dxa"/>
        <w:tblBorders>
          <w:top w:val="single" w:sz="12" w:space="0" w:color="366091"/>
          <w:left w:val="single" w:sz="12" w:space="0" w:color="366091"/>
          <w:bottom w:val="single" w:sz="12" w:space="0" w:color="366091"/>
          <w:right w:val="single" w:sz="12" w:space="0" w:color="366091"/>
          <w:insideH w:val="single" w:sz="12" w:space="0" w:color="366091"/>
          <w:insideV w:val="single" w:sz="12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BB1626">
        <w:trPr>
          <w:trHeight w:val="273"/>
        </w:trPr>
        <w:tc>
          <w:tcPr>
            <w:tcW w:w="9649" w:type="dxa"/>
            <w:gridSpan w:val="4"/>
            <w:tcBorders>
              <w:top w:val="single" w:sz="12" w:space="0" w:color="366091"/>
              <w:left w:val="single" w:sz="12" w:space="0" w:color="366091"/>
              <w:bottom w:val="single" w:sz="4" w:space="0" w:color="1F497D"/>
              <w:right w:val="single" w:sz="12" w:space="0" w:color="366091"/>
            </w:tcBorders>
          </w:tcPr>
          <w:p w:rsidR="00BB1626" w:rsidRDefault="000F4349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Carga Horaria (</w:t>
            </w:r>
            <w:proofErr w:type="gramStart"/>
            <w:r>
              <w:rPr>
                <w:b/>
              </w:rPr>
              <w:t>áulica presenciales</w:t>
            </w:r>
            <w:proofErr w:type="gramEnd"/>
            <w:r>
              <w:rPr>
                <w:b/>
              </w:rPr>
              <w:t xml:space="preserve"> del estudiante) </w:t>
            </w:r>
          </w:p>
        </w:tc>
      </w:tr>
      <w:tr w:rsidR="00BB1626">
        <w:trPr>
          <w:trHeight w:val="273"/>
        </w:trPr>
        <w:tc>
          <w:tcPr>
            <w:tcW w:w="3245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Horas</w:t>
            </w:r>
          </w:p>
        </w:tc>
        <w:tc>
          <w:tcPr>
            <w:tcW w:w="212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Teóricas</w:t>
            </w:r>
          </w:p>
        </w:tc>
        <w:tc>
          <w:tcPr>
            <w:tcW w:w="21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Practicas</w:t>
            </w:r>
          </w:p>
        </w:tc>
        <w:tc>
          <w:tcPr>
            <w:tcW w:w="21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total</w:t>
            </w:r>
          </w:p>
        </w:tc>
      </w:tr>
      <w:tr w:rsidR="00BB1626">
        <w:trPr>
          <w:trHeight w:val="273"/>
        </w:trPr>
        <w:tc>
          <w:tcPr>
            <w:tcW w:w="3245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Carga horaria semanal promedio</w:t>
            </w:r>
          </w:p>
        </w:tc>
        <w:tc>
          <w:tcPr>
            <w:tcW w:w="212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 minutos</w:t>
            </w:r>
          </w:p>
        </w:tc>
        <w:tc>
          <w:tcPr>
            <w:tcW w:w="21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hora 20 minutos</w:t>
            </w:r>
          </w:p>
        </w:tc>
        <w:tc>
          <w:tcPr>
            <w:tcW w:w="21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</w:tc>
      </w:tr>
      <w:tr w:rsidR="00BB1626">
        <w:trPr>
          <w:trHeight w:val="273"/>
        </w:trPr>
        <w:tc>
          <w:tcPr>
            <w:tcW w:w="3245" w:type="dxa"/>
            <w:tcBorders>
              <w:top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Carga horaria total</w:t>
            </w:r>
          </w:p>
        </w:tc>
        <w:tc>
          <w:tcPr>
            <w:tcW w:w="2127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1F497D"/>
              <w:left w:val="single" w:sz="4" w:space="0" w:color="1F497D"/>
            </w:tcBorders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B1626">
        <w:trPr>
          <w:trHeight w:val="273"/>
        </w:trPr>
        <w:tc>
          <w:tcPr>
            <w:tcW w:w="9649" w:type="dxa"/>
            <w:gridSpan w:val="4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</w:tcPr>
          <w:p w:rsidR="00BB1626" w:rsidRDefault="000F4349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 xml:space="preserve">Carga Horaria (complementaria a destinar por parte del estudiante) </w:t>
            </w:r>
          </w:p>
        </w:tc>
      </w:tr>
      <w:tr w:rsidR="00BB1626">
        <w:trPr>
          <w:trHeight w:val="273"/>
        </w:trPr>
        <w:tc>
          <w:tcPr>
            <w:tcW w:w="3245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Horas</w:t>
            </w:r>
          </w:p>
        </w:tc>
        <w:tc>
          <w:tcPr>
            <w:tcW w:w="212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Teóricas</w:t>
            </w:r>
          </w:p>
        </w:tc>
        <w:tc>
          <w:tcPr>
            <w:tcW w:w="21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Practicas</w:t>
            </w:r>
          </w:p>
        </w:tc>
        <w:tc>
          <w:tcPr>
            <w:tcW w:w="21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total</w:t>
            </w:r>
          </w:p>
        </w:tc>
      </w:tr>
      <w:tr w:rsidR="00BB1626">
        <w:trPr>
          <w:trHeight w:val="273"/>
        </w:trPr>
        <w:tc>
          <w:tcPr>
            <w:tcW w:w="3245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Carga horaria semanal promedio </w:t>
            </w:r>
          </w:p>
        </w:tc>
        <w:tc>
          <w:tcPr>
            <w:tcW w:w="212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Default="000F434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 minutos</w:t>
            </w:r>
          </w:p>
        </w:tc>
        <w:tc>
          <w:tcPr>
            <w:tcW w:w="21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hora 20 minutos</w:t>
            </w:r>
          </w:p>
        </w:tc>
        <w:tc>
          <w:tcPr>
            <w:tcW w:w="21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0F43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</w:tc>
      </w:tr>
      <w:tr w:rsidR="00BB1626">
        <w:trPr>
          <w:trHeight w:val="273"/>
        </w:trPr>
        <w:tc>
          <w:tcPr>
            <w:tcW w:w="3245" w:type="dxa"/>
            <w:tcBorders>
              <w:top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Carga horaria total</w:t>
            </w:r>
          </w:p>
        </w:tc>
        <w:tc>
          <w:tcPr>
            <w:tcW w:w="2127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hora 20 minutos</w:t>
            </w:r>
          </w:p>
        </w:tc>
        <w:tc>
          <w:tcPr>
            <w:tcW w:w="2125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horas 40 minutos</w:t>
            </w:r>
          </w:p>
        </w:tc>
        <w:tc>
          <w:tcPr>
            <w:tcW w:w="2152" w:type="dxa"/>
            <w:tcBorders>
              <w:top w:val="single" w:sz="4" w:space="0" w:color="1F497D"/>
              <w:lef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horas</w:t>
            </w:r>
          </w:p>
        </w:tc>
      </w:tr>
    </w:tbl>
    <w:p w:rsidR="00BB1626" w:rsidRDefault="00BB1626">
      <w:pPr>
        <w:rPr>
          <w:b/>
        </w:rPr>
      </w:pPr>
    </w:p>
    <w:tbl>
      <w:tblPr>
        <w:tblStyle w:val="a8"/>
        <w:tblW w:w="9649" w:type="dxa"/>
        <w:tblInd w:w="0" w:type="dxa"/>
        <w:tblBorders>
          <w:top w:val="single" w:sz="12" w:space="0" w:color="366091"/>
          <w:left w:val="single" w:sz="12" w:space="0" w:color="366091"/>
          <w:bottom w:val="single" w:sz="12" w:space="0" w:color="366091"/>
          <w:right w:val="single" w:sz="12" w:space="0" w:color="366091"/>
          <w:insideH w:val="single" w:sz="12" w:space="0" w:color="366091"/>
          <w:insideV w:val="single" w:sz="12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B1626">
        <w:trPr>
          <w:trHeight w:val="273"/>
        </w:trPr>
        <w:tc>
          <w:tcPr>
            <w:tcW w:w="9649" w:type="dxa"/>
            <w:gridSpan w:val="4"/>
            <w:tcBorders>
              <w:bottom w:val="single" w:sz="4" w:space="0" w:color="1F497D"/>
            </w:tcBorders>
          </w:tcPr>
          <w:p w:rsidR="00BB1626" w:rsidRDefault="000F4349">
            <w:pPr>
              <w:shd w:val="clear" w:color="auto" w:fill="D9D9D9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Actividades </w:t>
            </w:r>
            <w:r>
              <w:rPr>
                <w:sz w:val="16"/>
                <w:szCs w:val="16"/>
              </w:rPr>
              <w:t xml:space="preserve">(Cronograma de actividades para cada día del calendario académico. Indicando tema / actividad, clase teórica y/o práctica. Especificar fechas de entregas, exámenes parciales, </w:t>
            </w:r>
            <w:proofErr w:type="spellStart"/>
            <w:r>
              <w:rPr>
                <w:sz w:val="16"/>
                <w:szCs w:val="16"/>
              </w:rPr>
              <w:t>recuperatorios</w:t>
            </w:r>
            <w:proofErr w:type="spellEnd"/>
            <w:r>
              <w:rPr>
                <w:sz w:val="16"/>
                <w:szCs w:val="16"/>
              </w:rPr>
              <w:t>, u otras formas de evaluación, seminarios, intercambios, viajes de estudio, y participación en eventos académicos).</w:t>
            </w:r>
          </w:p>
        </w:tc>
      </w:tr>
      <w:tr w:rsidR="00BB1626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Semana académica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Horario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Tema / actividad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Pr="002E3571">
              <w:rPr>
                <w:rFonts w:ascii="Calibri" w:eastAsia="Calibri" w:hAnsi="Calibri" w:cs="Calibri"/>
                <w:sz w:val="22"/>
                <w:szCs w:val="22"/>
              </w:rPr>
              <w:t xml:space="preserve"> / 03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Historia como Sistema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03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>: Historia como Proceso Personal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-0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04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Uno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04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Taller: Trabajo en taller Fase Práctica Uno</w:t>
            </w:r>
            <w:r w:rsidR="000F4349">
              <w:rPr>
                <w:sz w:val="18"/>
                <w:szCs w:val="18"/>
              </w:rPr>
              <w:t>, Entrega FP1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 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 04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>: Proceso Hacia la Revolución Industrial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04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Dos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-0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</w:t>
            </w:r>
            <w:r w:rsidRPr="002E357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Dos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09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05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Entrega Fase Práctica Dos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05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>: Cultura Decimonónica Industria I e Industria II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-3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05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Tres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-0</w:t>
            </w:r>
            <w:r w:rsidR="00521C37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06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>: Cultura Decimonónica Artesanía I y Artesanía II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06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Expositiva: Cultura Decimonónica Arte I y Arte II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06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 w:rsidRPr="001630FB">
              <w:rPr>
                <w:sz w:val="18"/>
                <w:szCs w:val="18"/>
              </w:rPr>
              <w:t>Feriado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06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Evaluación Parcial Número 1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-0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Tres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-0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Tres, Entrega FP3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 xml:space="preserve">: Bauhaus, Antecedentes, Weimar y </w:t>
            </w:r>
            <w:proofErr w:type="spellStart"/>
            <w:r w:rsidR="000F4349">
              <w:rPr>
                <w:sz w:val="18"/>
                <w:szCs w:val="18"/>
              </w:rPr>
              <w:t>Bauplatz</w:t>
            </w:r>
            <w:proofErr w:type="spellEnd"/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Cuatro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 xml:space="preserve">: Constructivismo Ruso, Contexto, Inicios y </w:t>
            </w:r>
            <w:proofErr w:type="spellStart"/>
            <w:r w:rsidR="000F4349">
              <w:rPr>
                <w:sz w:val="18"/>
                <w:szCs w:val="18"/>
              </w:rPr>
              <w:t>Vkhutemas</w:t>
            </w:r>
            <w:proofErr w:type="spellEnd"/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-0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09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Cuatro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09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</w:t>
            </w:r>
            <w:r w:rsidR="000F4349">
              <w:rPr>
                <w:sz w:val="18"/>
                <w:szCs w:val="18"/>
              </w:rPr>
              <w:t xml:space="preserve">: Bauhaus, </w:t>
            </w:r>
            <w:proofErr w:type="spellStart"/>
            <w:r w:rsidR="000F4349">
              <w:rPr>
                <w:sz w:val="18"/>
                <w:szCs w:val="18"/>
              </w:rPr>
              <w:t>Dessau</w:t>
            </w:r>
            <w:proofErr w:type="spellEnd"/>
            <w:r w:rsidR="000F4349">
              <w:rPr>
                <w:sz w:val="18"/>
                <w:szCs w:val="18"/>
              </w:rPr>
              <w:t xml:space="preserve"> y Berlín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="001630FB"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>: Trabajo en taller Fase Práctica Cuatro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Pr="002E357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630FB" w:rsidRPr="002E357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 w:rsidRPr="002E3571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76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Expositivas: Automóviles y Ciudad / Automóviles Citadinos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Pr="002E357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630FB" w:rsidRPr="002E357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10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 xml:space="preserve">: </w:t>
            </w:r>
            <w:r w:rsidR="008B7633">
              <w:rPr>
                <w:sz w:val="18"/>
                <w:szCs w:val="18"/>
              </w:rPr>
              <w:t>Trabajo en taller Fase Práctica Cuatro</w:t>
            </w:r>
          </w:p>
        </w:tc>
      </w:tr>
      <w:tr w:rsidR="00BB1626" w:rsidTr="002E3571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BB1626" w:rsidRPr="002E3571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</w:t>
            </w:r>
            <w:r w:rsidR="001630FB" w:rsidRPr="002E3571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2E35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10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76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Taller: Trabajo en taller Fase Práctica Cuatro</w:t>
            </w:r>
          </w:p>
        </w:tc>
      </w:tr>
      <w:tr w:rsidR="00BB1626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630FB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10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12:30/17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1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  <w:r w:rsidR="000F4349">
              <w:rPr>
                <w:sz w:val="18"/>
                <w:szCs w:val="18"/>
              </w:rPr>
              <w:t xml:space="preserve">: Cierre del ciclo. </w:t>
            </w:r>
            <w:r>
              <w:rPr>
                <w:sz w:val="18"/>
                <w:szCs w:val="18"/>
              </w:rPr>
              <w:t>Entrega FP4</w:t>
            </w:r>
            <w:r w:rsidR="008B7633">
              <w:rPr>
                <w:sz w:val="18"/>
                <w:szCs w:val="18"/>
              </w:rPr>
              <w:t xml:space="preserve"> y Evaluación Parcial Número 2</w:t>
            </w:r>
          </w:p>
        </w:tc>
      </w:tr>
      <w:tr w:rsidR="00BB1626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B1626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B1626">
        <w:trPr>
          <w:trHeight w:val="273"/>
        </w:trPr>
        <w:tc>
          <w:tcPr>
            <w:tcW w:w="97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B1626">
        <w:trPr>
          <w:trHeight w:val="273"/>
        </w:trPr>
        <w:tc>
          <w:tcPr>
            <w:tcW w:w="978" w:type="dxa"/>
            <w:tcBorders>
              <w:top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87" w:type="dxa"/>
            <w:tcBorders>
              <w:top w:val="single" w:sz="4" w:space="0" w:color="1F497D"/>
              <w:left w:val="single" w:sz="4" w:space="0" w:color="1F497D"/>
            </w:tcBorders>
          </w:tcPr>
          <w:p w:rsidR="00BB1626" w:rsidRDefault="00BB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B1626" w:rsidRDefault="00BB16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</w:p>
    <w:tbl>
      <w:tblPr>
        <w:tblStyle w:val="a9"/>
        <w:tblW w:w="9649" w:type="dxa"/>
        <w:tblInd w:w="0" w:type="dxa"/>
        <w:tblBorders>
          <w:top w:val="single" w:sz="12" w:space="0" w:color="366091"/>
          <w:left w:val="single" w:sz="12" w:space="0" w:color="366091"/>
          <w:bottom w:val="single" w:sz="12" w:space="0" w:color="366091"/>
          <w:right w:val="single" w:sz="12" w:space="0" w:color="366091"/>
          <w:insideH w:val="single" w:sz="12" w:space="0" w:color="366091"/>
          <w:insideV w:val="single" w:sz="12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BB1626">
        <w:trPr>
          <w:trHeight w:val="273"/>
        </w:trPr>
        <w:tc>
          <w:tcPr>
            <w:tcW w:w="9649" w:type="dxa"/>
          </w:tcPr>
          <w:p w:rsidR="00BB1626" w:rsidRDefault="000F4349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Equipo docente:</w:t>
            </w:r>
          </w:p>
          <w:p w:rsidR="00BB1626" w:rsidRDefault="000F4349" w:rsidP="008435FE">
            <w:r>
              <w:t>Profesor Titular: José María Aguirre</w:t>
            </w:r>
          </w:p>
          <w:p w:rsidR="00BB1626" w:rsidRDefault="000F4349" w:rsidP="008435FE">
            <w:r>
              <w:t xml:space="preserve">Profesor Adjunto: </w:t>
            </w:r>
            <w:r w:rsidR="008435FE">
              <w:t xml:space="preserve">Fernando </w:t>
            </w:r>
            <w:proofErr w:type="spellStart"/>
            <w:r w:rsidR="008435FE">
              <w:t>Valdéz</w:t>
            </w:r>
            <w:proofErr w:type="spellEnd"/>
          </w:p>
          <w:p w:rsidR="00BB1626" w:rsidRDefault="000F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t xml:space="preserve">Profesores Asistentes: Fabiana </w:t>
            </w:r>
            <w:proofErr w:type="spellStart"/>
            <w:r>
              <w:t>Agusto</w:t>
            </w:r>
            <w:proofErr w:type="spellEnd"/>
            <w:r>
              <w:t xml:space="preserve">; Mabel </w:t>
            </w:r>
            <w:proofErr w:type="spellStart"/>
            <w:r>
              <w:t>Burón</w:t>
            </w:r>
            <w:proofErr w:type="spellEnd"/>
            <w:r>
              <w:t xml:space="preserve">; Alejandra Ochoa; </w:t>
            </w:r>
            <w:proofErr w:type="spellStart"/>
            <w:r>
              <w:t>Luisina</w:t>
            </w:r>
            <w:proofErr w:type="spellEnd"/>
            <w:r>
              <w:t xml:space="preserve"> </w:t>
            </w:r>
            <w:proofErr w:type="spellStart"/>
            <w:r>
              <w:t>Zanuttini</w:t>
            </w:r>
            <w:proofErr w:type="spellEnd"/>
            <w:r w:rsidR="008435FE">
              <w:t>; Pablo Orozco</w:t>
            </w:r>
          </w:p>
        </w:tc>
      </w:tr>
    </w:tbl>
    <w:p w:rsidR="00BB1626" w:rsidRDefault="00BB16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</w:p>
    <w:tbl>
      <w:tblPr>
        <w:tblStyle w:val="aa"/>
        <w:tblW w:w="9649" w:type="dxa"/>
        <w:tblInd w:w="0" w:type="dxa"/>
        <w:tblBorders>
          <w:top w:val="single" w:sz="12" w:space="0" w:color="366091"/>
          <w:left w:val="single" w:sz="12" w:space="0" w:color="366091"/>
          <w:bottom w:val="single" w:sz="12" w:space="0" w:color="366091"/>
          <w:right w:val="single" w:sz="12" w:space="0" w:color="366091"/>
          <w:insideH w:val="single" w:sz="12" w:space="0" w:color="366091"/>
          <w:insideV w:val="single" w:sz="12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BB1626">
        <w:trPr>
          <w:trHeight w:val="273"/>
        </w:trPr>
        <w:tc>
          <w:tcPr>
            <w:tcW w:w="9649" w:type="dxa"/>
          </w:tcPr>
          <w:p w:rsidR="00BB1626" w:rsidRDefault="000F4349">
            <w:r>
              <w:t>Comisiones:</w:t>
            </w:r>
          </w:p>
          <w:p w:rsidR="00BB1626" w:rsidRDefault="000F4349">
            <w:pPr>
              <w:spacing w:line="276" w:lineRule="auto"/>
              <w:rPr>
                <w:color w:val="000000"/>
              </w:rPr>
            </w:pPr>
            <w:r>
              <w:t xml:space="preserve">Día: </w:t>
            </w:r>
            <w:proofErr w:type="gramStart"/>
            <w:r>
              <w:t>Martes</w:t>
            </w:r>
            <w:proofErr w:type="gramEnd"/>
            <w:r>
              <w:t xml:space="preserve">   horario: 12:30 a 14:30</w:t>
            </w:r>
            <w:r>
              <w:rPr>
                <w:color w:val="000000"/>
              </w:rPr>
              <w:t xml:space="preserve">  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t>cantidad de comisiones:  Cinco</w:t>
            </w:r>
          </w:p>
          <w:tbl>
            <w:tblPr>
              <w:tblStyle w:val="ab"/>
              <w:tblW w:w="94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</w:pPr>
                  <w:r>
                    <w:t>Uno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Fabiana </w:t>
                  </w:r>
                  <w:proofErr w:type="spellStart"/>
                  <w:r>
                    <w:t>Agusto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</w:pPr>
                  <w:r>
                    <w:t>Dos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Mabel </w:t>
                  </w:r>
                  <w:proofErr w:type="spellStart"/>
                  <w:r>
                    <w:t>Burón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</w:pPr>
                  <w:r>
                    <w:t>Tres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</w:pPr>
                  <w:r>
                    <w:t>Alejandra Ochoa</w:t>
                  </w:r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</w:pPr>
                  <w:r>
                    <w:t>Exclusiva</w:t>
                  </w:r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Cuatro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proofErr w:type="spellStart"/>
                  <w:r>
                    <w:t>Luisina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Zanuttini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Cinco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Juan Pablo Orozco</w:t>
                  </w:r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</w:tr>
          </w:tbl>
          <w:p w:rsidR="00BB1626" w:rsidRDefault="00BB1626">
            <w:pPr>
              <w:spacing w:line="276" w:lineRule="auto"/>
            </w:pPr>
          </w:p>
          <w:p w:rsidR="00BB1626" w:rsidRDefault="000F4349">
            <w:pPr>
              <w:spacing w:line="276" w:lineRule="auto"/>
              <w:rPr>
                <w:color w:val="000000"/>
              </w:rPr>
            </w:pPr>
            <w:r>
              <w:t xml:space="preserve">Día: </w:t>
            </w:r>
            <w:proofErr w:type="gramStart"/>
            <w:r>
              <w:t>Martes</w:t>
            </w:r>
            <w:proofErr w:type="gramEnd"/>
            <w:r>
              <w:t xml:space="preserve">   horario: 15:00 a 17:00   </w:t>
            </w:r>
            <w:r>
              <w:rPr>
                <w:sz w:val="18"/>
                <w:szCs w:val="18"/>
              </w:rPr>
              <w:t xml:space="preserve"> </w:t>
            </w:r>
            <w:r>
              <w:t>cantidad de comisiones:  Cinco</w:t>
            </w:r>
          </w:p>
          <w:tbl>
            <w:tblPr>
              <w:tblStyle w:val="ac"/>
              <w:tblW w:w="94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</w:pPr>
                  <w:r>
                    <w:t>Uno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Fabiana </w:t>
                  </w:r>
                  <w:proofErr w:type="spellStart"/>
                  <w:r>
                    <w:t>Agusto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</w:pPr>
                  <w:r>
                    <w:t>Dos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Mabel </w:t>
                  </w:r>
                  <w:proofErr w:type="spellStart"/>
                  <w:r>
                    <w:t>Burón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BB1626">
              <w:tc>
                <w:tcPr>
                  <w:tcW w:w="1051" w:type="dxa"/>
                </w:tcPr>
                <w:p w:rsidR="00BB1626" w:rsidRDefault="000F4349">
                  <w:pPr>
                    <w:spacing w:line="276" w:lineRule="auto"/>
                  </w:pPr>
                  <w:r>
                    <w:t>Tres</w:t>
                  </w:r>
                </w:p>
              </w:tc>
              <w:tc>
                <w:tcPr>
                  <w:tcW w:w="2413" w:type="dxa"/>
                </w:tcPr>
                <w:p w:rsidR="00BB1626" w:rsidRDefault="000F4349">
                  <w:pPr>
                    <w:spacing w:line="276" w:lineRule="auto"/>
                  </w:pPr>
                  <w:r>
                    <w:t>Alejandra Ochoa</w:t>
                  </w:r>
                </w:p>
              </w:tc>
              <w:tc>
                <w:tcPr>
                  <w:tcW w:w="1194" w:type="dxa"/>
                </w:tcPr>
                <w:p w:rsidR="00BB1626" w:rsidRDefault="000F4349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BB1626" w:rsidRDefault="000F4349">
                  <w:pPr>
                    <w:spacing w:line="276" w:lineRule="auto"/>
                  </w:pPr>
                  <w:r>
                    <w:t>Exclusiva</w:t>
                  </w:r>
                </w:p>
              </w:tc>
              <w:tc>
                <w:tcPr>
                  <w:tcW w:w="1722" w:type="dxa"/>
                </w:tcPr>
                <w:p w:rsidR="00BB1626" w:rsidRDefault="000F4349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BB1626" w:rsidRDefault="000F4349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Cuatro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proofErr w:type="spellStart"/>
                  <w:r>
                    <w:t>Luisina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Zanuttini</w:t>
                  </w:r>
                  <w:proofErr w:type="spellEnd"/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Cinco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Juan Pablo Orozco</w:t>
                  </w:r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 xml:space="preserve">P. </w:t>
                  </w:r>
                  <w:proofErr w:type="spellStart"/>
                  <w:r>
                    <w:t>Asist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proofErr w:type="spellStart"/>
                  <w:r>
                    <w:t>Semi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80 alumnos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</w:tr>
            <w:tr w:rsidR="008435FE">
              <w:tc>
                <w:tcPr>
                  <w:tcW w:w="1051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241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194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33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722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  <w:tc>
                <w:tcPr>
                  <w:tcW w:w="1586" w:type="dxa"/>
                </w:tcPr>
                <w:p w:rsidR="008435FE" w:rsidRDefault="008435FE" w:rsidP="008435FE">
                  <w:pPr>
                    <w:spacing w:line="276" w:lineRule="auto"/>
                  </w:pPr>
                  <w:r>
                    <w:t>-</w:t>
                  </w:r>
                </w:p>
              </w:tc>
            </w:tr>
          </w:tbl>
          <w:p w:rsidR="00BB1626" w:rsidRDefault="00BB1626">
            <w:pPr>
              <w:spacing w:line="276" w:lineRule="auto"/>
            </w:pPr>
          </w:p>
        </w:tc>
      </w:tr>
    </w:tbl>
    <w:p w:rsidR="00BB1626" w:rsidRDefault="00BB16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</w:p>
    <w:p w:rsidR="00BB1626" w:rsidRDefault="00BB16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B1626" w:rsidRDefault="004A00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2 de marzo de 2023</w:t>
      </w:r>
    </w:p>
    <w:p w:rsidR="00BB1626" w:rsidRDefault="00BB16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A000D" w:rsidRDefault="004A000D" w:rsidP="004A00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 xml:space="preserve">Firma: </w:t>
      </w:r>
      <w:r w:rsidRPr="00F13285">
        <w:rPr>
          <w:rFonts w:eastAsia="Arial"/>
          <w:noProof/>
          <w:lang w:val="en-US" w:eastAsia="en-US"/>
        </w:rPr>
        <w:drawing>
          <wp:inline distT="0" distB="0" distL="0" distR="0" wp14:anchorId="24E24FB0" wp14:editId="1917E164">
            <wp:extent cx="2876550" cy="1141189"/>
            <wp:effectExtent l="0" t="0" r="0" b="1905"/>
            <wp:docPr id="1" name="Imagen 1" descr="F:\00 Calx_cis ACER (D)\01 Calx-cis\01 Tarjeta Personal y Agenda\Firm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 Calx_cis ACER (D)\01 Calx-cis\01 Tarjeta Personal y Agenda\Firma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92" cy="11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0D" w:rsidRDefault="004A000D" w:rsidP="004A00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4A000D" w:rsidRDefault="004A000D" w:rsidP="004A00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rFonts w:eastAsia="Arial"/>
        </w:rPr>
        <w:t xml:space="preserve">Aclaración:               Prof. </w:t>
      </w:r>
      <w:proofErr w:type="spellStart"/>
      <w:r>
        <w:rPr>
          <w:rFonts w:eastAsia="Arial"/>
        </w:rPr>
        <w:t>Mag</w:t>
      </w:r>
      <w:proofErr w:type="spellEnd"/>
      <w:r>
        <w:rPr>
          <w:rFonts w:eastAsia="Arial"/>
        </w:rPr>
        <w:t>. José María Aguirre</w:t>
      </w:r>
    </w:p>
    <w:p w:rsidR="00BB1626" w:rsidRDefault="00BB1626" w:rsidP="004A00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BB1626">
      <w:headerReference w:type="default" r:id="rId8"/>
      <w:pgSz w:w="11907" w:h="16840"/>
      <w:pgMar w:top="1137" w:right="1134" w:bottom="1134" w:left="1134" w:header="51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9F" w:rsidRDefault="0024069F">
      <w:r>
        <w:separator/>
      </w:r>
    </w:p>
  </w:endnote>
  <w:endnote w:type="continuationSeparator" w:id="0">
    <w:p w:rsidR="0024069F" w:rsidRDefault="002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9F" w:rsidRDefault="0024069F">
      <w:r>
        <w:separator/>
      </w:r>
    </w:p>
  </w:footnote>
  <w:footnote w:type="continuationSeparator" w:id="0">
    <w:p w:rsidR="0024069F" w:rsidRDefault="0024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6" w:rsidRDefault="000F43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0"/>
      </w:rPr>
    </w:pPr>
    <w:r>
      <w:rPr>
        <w:noProof/>
        <w:color w:val="000000"/>
        <w:szCs w:val="20"/>
      </w:rPr>
      <w:drawing>
        <wp:inline distT="0" distB="0" distL="0" distR="0">
          <wp:extent cx="4779645" cy="7683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964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1626" w:rsidRDefault="00BB16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26"/>
    <w:rsid w:val="000F4349"/>
    <w:rsid w:val="001630FB"/>
    <w:rsid w:val="0024069F"/>
    <w:rsid w:val="002E3571"/>
    <w:rsid w:val="004A000D"/>
    <w:rsid w:val="00521C37"/>
    <w:rsid w:val="005571FF"/>
    <w:rsid w:val="00763480"/>
    <w:rsid w:val="008435FE"/>
    <w:rsid w:val="008B7633"/>
    <w:rsid w:val="00981CEB"/>
    <w:rsid w:val="00B0097F"/>
    <w:rsid w:val="00B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74D5DE"/>
  <w15:docId w15:val="{F38882A7-7985-5747-AF3C-449A08E0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004"/>
    <w:rPr>
      <w:szCs w:val="24"/>
    </w:rPr>
  </w:style>
  <w:style w:type="paragraph" w:styleId="Ttulo1">
    <w:name w:val="heading 1"/>
    <w:basedOn w:val="Normal"/>
    <w:next w:val="Normal"/>
    <w:uiPriority w:val="9"/>
    <w:qFormat/>
    <w:rsid w:val="00C212E0"/>
    <w:pPr>
      <w:keepNext/>
      <w:jc w:val="both"/>
      <w:outlineLvl w:val="0"/>
    </w:pPr>
    <w:rPr>
      <w:b/>
      <w:iCs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212E0"/>
    <w:pPr>
      <w:keepNext/>
      <w:ind w:left="601" w:hanging="283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212E0"/>
    <w:pPr>
      <w:keepNext/>
      <w:jc w:val="both"/>
      <w:outlineLvl w:val="3"/>
    </w:pPr>
    <w:rPr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212E0"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sid w:val="00C212E0"/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</w:style>
  <w:style w:type="paragraph" w:styleId="Textoindependiente2">
    <w:name w:val="Body Text 2"/>
    <w:basedOn w:val="Normal"/>
    <w:rsid w:val="00C212E0"/>
    <w:rPr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</w:style>
  <w:style w:type="paragraph" w:styleId="Textoindependiente3">
    <w:name w:val="Body Text 3"/>
    <w:basedOn w:val="Normal"/>
    <w:rsid w:val="00C212E0"/>
    <w:pPr>
      <w:jc w:val="both"/>
    </w:pPr>
    <w:rPr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PvsBlpkix3c7TnDQIuYBgyCbA==">AMUW2mUtMNgCx5BS90eohZKqDjTcHEDzEP0t0m1C3WUMMQehNeqia2rgGPQZ0Vm9YCFBm4Abzxs5p3es6p8/JlDgFCsObotlqhVuOnUzpEZ1GDWSJc/zOCtDeD0S85BivsImVM5LoXs1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Maristany</dc:creator>
  <cp:lastModifiedBy>Microsoft Office User</cp:lastModifiedBy>
  <cp:revision>2</cp:revision>
  <dcterms:created xsi:type="dcterms:W3CDTF">2023-03-02T11:59:00Z</dcterms:created>
  <dcterms:modified xsi:type="dcterms:W3CDTF">2023-03-02T11:59:00Z</dcterms:modified>
</cp:coreProperties>
</file>